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190C0" w14:textId="56B32BCD" w:rsidR="00E17920" w:rsidRDefault="000C432A">
      <w:pPr>
        <w:pStyle w:val="CRCoverPage"/>
        <w:tabs>
          <w:tab w:val="right" w:pos="9639"/>
        </w:tabs>
        <w:spacing w:after="0"/>
        <w:rPr>
          <w:rFonts w:eastAsia="MS Mincho" w:cs="Arial"/>
          <w:b/>
          <w:bCs/>
          <w:sz w:val="22"/>
          <w:szCs w:val="22"/>
          <w:vertAlign w:val="superscript"/>
          <w:lang w:val="en-US"/>
        </w:rPr>
      </w:pPr>
      <w:r>
        <w:rPr>
          <w:rFonts w:eastAsia="MS Mincho" w:cs="Arial"/>
          <w:b/>
          <w:bCs/>
          <w:sz w:val="22"/>
          <w:szCs w:val="22"/>
          <w:lang w:val="en-US"/>
        </w:rPr>
        <w:t>3GPP TSG-RAN WG2 Meeting #11</w:t>
      </w:r>
      <w:r w:rsidR="004B53D3" w:rsidRPr="004B53D3">
        <w:rPr>
          <w:rFonts w:eastAsia="MS Mincho" w:cs="Arial" w:hint="eastAsia"/>
          <w:b/>
          <w:bCs/>
          <w:sz w:val="22"/>
          <w:szCs w:val="22"/>
          <w:lang w:val="en-US"/>
        </w:rPr>
        <w:t>8</w:t>
      </w:r>
      <w:r>
        <w:rPr>
          <w:rFonts w:eastAsia="MS Mincho" w:cs="Arial"/>
          <w:b/>
          <w:bCs/>
          <w:sz w:val="22"/>
          <w:szCs w:val="22"/>
          <w:lang w:val="en-US"/>
        </w:rPr>
        <w:t xml:space="preserve"> electronic</w:t>
      </w:r>
      <w:r>
        <w:rPr>
          <w:b/>
          <w:i/>
          <w:sz w:val="28"/>
        </w:rPr>
        <w:tab/>
      </w:r>
      <w:r w:rsidRPr="004B53D3">
        <w:rPr>
          <w:rFonts w:eastAsia="MS Mincho" w:cs="Arial"/>
          <w:b/>
          <w:bCs/>
          <w:sz w:val="22"/>
          <w:szCs w:val="22"/>
          <w:lang w:val="en-US"/>
        </w:rPr>
        <w:t>R2-</w:t>
      </w:r>
      <w:r w:rsidR="006E51B5" w:rsidRPr="006E51B5">
        <w:rPr>
          <w:rFonts w:eastAsia="MS Mincho" w:cs="Arial"/>
          <w:b/>
          <w:bCs/>
          <w:sz w:val="22"/>
          <w:szCs w:val="22"/>
          <w:lang w:val="en-US"/>
        </w:rPr>
        <w:t>2204901</w:t>
      </w:r>
    </w:p>
    <w:p w14:paraId="609ACB06" w14:textId="2D210FFA" w:rsidR="00E17920" w:rsidRDefault="000C432A">
      <w:pPr>
        <w:pStyle w:val="CRCoverPage"/>
        <w:tabs>
          <w:tab w:val="right" w:pos="9639"/>
        </w:tabs>
        <w:spacing w:after="0"/>
        <w:rPr>
          <w:rFonts w:eastAsia="MS Mincho" w:cs="Arial"/>
          <w:b/>
          <w:bCs/>
          <w:sz w:val="22"/>
          <w:szCs w:val="22"/>
          <w:lang w:val="en-US"/>
        </w:rPr>
      </w:pPr>
      <w:r>
        <w:rPr>
          <w:rFonts w:eastAsia="MS Mincho" w:cs="Arial"/>
          <w:b/>
          <w:bCs/>
          <w:sz w:val="22"/>
          <w:szCs w:val="22"/>
          <w:lang w:val="en-US"/>
        </w:rPr>
        <w:t xml:space="preserve">Online, </w:t>
      </w:r>
      <w:r w:rsidR="004B53D3">
        <w:rPr>
          <w:rFonts w:eastAsia="MS Mincho" w:cs="Arial"/>
          <w:b/>
          <w:bCs/>
          <w:sz w:val="22"/>
          <w:szCs w:val="22"/>
          <w:lang w:val="en-US"/>
        </w:rPr>
        <w:t>9</w:t>
      </w:r>
      <w:r w:rsidR="004B53D3" w:rsidRPr="004B53D3">
        <w:rPr>
          <w:rFonts w:eastAsia="MS Mincho" w:cs="Arial"/>
          <w:b/>
          <w:bCs/>
          <w:sz w:val="22"/>
          <w:szCs w:val="22"/>
          <w:vertAlign w:val="superscript"/>
          <w:lang w:val="en-US"/>
        </w:rPr>
        <w:t>th</w:t>
      </w:r>
      <w:r w:rsidR="004B53D3">
        <w:rPr>
          <w:rFonts w:eastAsia="MS Mincho" w:cs="Arial"/>
          <w:b/>
          <w:bCs/>
          <w:sz w:val="22"/>
          <w:szCs w:val="22"/>
          <w:lang w:val="en-US"/>
        </w:rPr>
        <w:t xml:space="preserve"> May</w:t>
      </w:r>
      <w:r w:rsidR="00591AA1">
        <w:rPr>
          <w:rFonts w:eastAsia="MS Mincho" w:cs="Arial"/>
          <w:b/>
          <w:bCs/>
          <w:sz w:val="22"/>
          <w:szCs w:val="22"/>
          <w:lang w:val="en-US"/>
        </w:rPr>
        <w:t xml:space="preserve"> </w:t>
      </w:r>
      <w:r>
        <w:rPr>
          <w:rFonts w:eastAsia="MS Mincho" w:cs="Arial"/>
          <w:b/>
          <w:bCs/>
          <w:sz w:val="22"/>
          <w:szCs w:val="22"/>
          <w:lang w:val="en-US"/>
        </w:rPr>
        <w:t xml:space="preserve">– </w:t>
      </w:r>
      <w:r w:rsidR="004B53D3">
        <w:rPr>
          <w:rFonts w:eastAsia="MS Mincho" w:cs="Arial"/>
          <w:b/>
          <w:bCs/>
          <w:sz w:val="22"/>
          <w:szCs w:val="22"/>
          <w:lang w:val="en-US"/>
        </w:rPr>
        <w:t>20</w:t>
      </w:r>
      <w:r>
        <w:rPr>
          <w:rFonts w:eastAsia="MS Mincho" w:cs="Arial"/>
          <w:b/>
          <w:bCs/>
          <w:sz w:val="22"/>
          <w:szCs w:val="22"/>
          <w:vertAlign w:val="superscript"/>
          <w:lang w:val="en-US"/>
        </w:rPr>
        <w:t>th</w:t>
      </w:r>
      <w:r>
        <w:rPr>
          <w:rFonts w:eastAsia="MS Mincho" w:cs="Arial"/>
          <w:b/>
          <w:bCs/>
          <w:sz w:val="22"/>
          <w:szCs w:val="22"/>
          <w:lang w:val="en-US"/>
        </w:rPr>
        <w:t xml:space="preserve"> </w:t>
      </w:r>
      <w:r w:rsidR="004B53D3">
        <w:rPr>
          <w:rFonts w:eastAsia="MS Mincho" w:cs="Arial"/>
          <w:b/>
          <w:bCs/>
          <w:sz w:val="22"/>
          <w:szCs w:val="22"/>
          <w:lang w:val="en-US"/>
        </w:rPr>
        <w:t>May</w:t>
      </w:r>
      <w:r>
        <w:rPr>
          <w:rFonts w:eastAsia="MS Mincho" w:cs="Arial"/>
          <w:b/>
          <w:bCs/>
          <w:sz w:val="22"/>
          <w:szCs w:val="22"/>
          <w:lang w:val="en-US"/>
        </w:rPr>
        <w:t xml:space="preserve"> 20</w:t>
      </w:r>
      <w:r>
        <w:rPr>
          <w:rFonts w:eastAsia="MS Mincho" w:cs="Arial" w:hint="eastAsia"/>
          <w:b/>
          <w:bCs/>
          <w:sz w:val="22"/>
          <w:szCs w:val="22"/>
          <w:lang w:val="en-US"/>
        </w:rPr>
        <w:t>2</w:t>
      </w:r>
      <w:r>
        <w:rPr>
          <w:rFonts w:eastAsia="MS Mincho" w:cs="Arial"/>
          <w:b/>
          <w:bCs/>
          <w:sz w:val="22"/>
          <w:szCs w:val="22"/>
          <w:lang w:val="en-US"/>
        </w:rPr>
        <w:t>2</w:t>
      </w:r>
    </w:p>
    <w:p w14:paraId="2D6B84A4" w14:textId="77777777" w:rsidR="00E17920" w:rsidRPr="00591AA1" w:rsidRDefault="00E17920">
      <w:pPr>
        <w:pStyle w:val="Header"/>
        <w:rPr>
          <w:rFonts w:eastAsia="宋体" w:cs="Arial"/>
          <w:bCs/>
          <w:sz w:val="22"/>
          <w:szCs w:val="22"/>
          <w:highlight w:val="yellow"/>
          <w:lang w:eastAsia="zh-CN"/>
        </w:rPr>
      </w:pPr>
    </w:p>
    <w:p w14:paraId="10CC4ACB" w14:textId="429DF7EF" w:rsidR="00E17920" w:rsidRDefault="000C432A">
      <w:pPr>
        <w:pStyle w:val="Header"/>
        <w:tabs>
          <w:tab w:val="clear" w:pos="4536"/>
          <w:tab w:val="left" w:pos="1800"/>
        </w:tabs>
        <w:ind w:left="1800" w:hanging="1800"/>
        <w:rPr>
          <w:rFonts w:cs="Arial"/>
          <w:sz w:val="22"/>
          <w:szCs w:val="22"/>
        </w:rPr>
      </w:pPr>
      <w:r>
        <w:rPr>
          <w:rFonts w:cs="Arial"/>
          <w:sz w:val="22"/>
          <w:szCs w:val="22"/>
        </w:rPr>
        <w:t>Agenda Item</w:t>
      </w:r>
      <w:r>
        <w:rPr>
          <w:rFonts w:cs="Arial" w:hint="eastAsia"/>
          <w:sz w:val="22"/>
          <w:szCs w:val="22"/>
        </w:rPr>
        <w:t>:</w:t>
      </w:r>
      <w:r>
        <w:rPr>
          <w:rFonts w:cs="Arial"/>
          <w:sz w:val="22"/>
          <w:szCs w:val="22"/>
        </w:rPr>
        <w:tab/>
      </w:r>
      <w:r w:rsidR="004B53D3" w:rsidRPr="00BA6699">
        <w:rPr>
          <w:rFonts w:cs="Arial"/>
          <w:sz w:val="22"/>
          <w:szCs w:val="22"/>
        </w:rPr>
        <w:t>6.</w:t>
      </w:r>
      <w:r w:rsidR="00BA6699" w:rsidRPr="00BA6699">
        <w:rPr>
          <w:rFonts w:cs="Arial" w:hint="eastAsia"/>
          <w:sz w:val="22"/>
          <w:szCs w:val="22"/>
        </w:rPr>
        <w:t>4.4.2</w:t>
      </w:r>
      <w:r>
        <w:rPr>
          <w:rFonts w:cs="Arial"/>
          <w:sz w:val="22"/>
          <w:szCs w:val="22"/>
        </w:rPr>
        <w:t xml:space="preserve"> </w:t>
      </w:r>
    </w:p>
    <w:p w14:paraId="085DFE9A" w14:textId="77777777" w:rsidR="00E17920" w:rsidRDefault="000C432A">
      <w:pPr>
        <w:pStyle w:val="Header"/>
        <w:tabs>
          <w:tab w:val="clear" w:pos="4536"/>
          <w:tab w:val="left" w:pos="1800"/>
        </w:tabs>
        <w:ind w:left="1800" w:hanging="1800"/>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18FD1DE8" w14:textId="632262B5" w:rsidR="00E17920" w:rsidRDefault="000C432A">
      <w:pPr>
        <w:pStyle w:val="Header"/>
        <w:tabs>
          <w:tab w:val="clear" w:pos="4536"/>
          <w:tab w:val="left" w:pos="1800"/>
        </w:tabs>
        <w:ind w:left="1800" w:hanging="1800"/>
        <w:rPr>
          <w:rFonts w:cs="Arial"/>
          <w:sz w:val="22"/>
          <w:szCs w:val="22"/>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sidR="004B53D3">
        <w:rPr>
          <w:rFonts w:cs="Arial"/>
          <w:sz w:val="22"/>
          <w:szCs w:val="22"/>
        </w:rPr>
        <w:t xml:space="preserve">On </w:t>
      </w:r>
      <w:r w:rsidR="00AC620E">
        <w:rPr>
          <w:rFonts w:cs="Arial"/>
          <w:sz w:val="22"/>
          <w:szCs w:val="22"/>
        </w:rPr>
        <w:t xml:space="preserve">Padding </w:t>
      </w:r>
      <w:r w:rsidR="004B53D3">
        <w:rPr>
          <w:rFonts w:cs="Arial"/>
          <w:sz w:val="22"/>
          <w:szCs w:val="22"/>
        </w:rPr>
        <w:t>BSR Procedure of IAB</w:t>
      </w:r>
    </w:p>
    <w:p w14:paraId="41711D74" w14:textId="77777777" w:rsidR="00E17920" w:rsidRDefault="000C432A">
      <w:pPr>
        <w:pStyle w:val="Header"/>
        <w:tabs>
          <w:tab w:val="clear" w:pos="4536"/>
          <w:tab w:val="left" w:pos="1800"/>
        </w:tabs>
        <w:ind w:left="1800" w:hanging="1800"/>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2B83D29E" w14:textId="77777777"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Pr>
          <w:rFonts w:eastAsia="MS Mincho" w:cs="Times New Roman" w:hint="eastAsia"/>
          <w:b w:val="0"/>
          <w:bCs w:val="0"/>
          <w:kern w:val="0"/>
          <w:sz w:val="36"/>
          <w:szCs w:val="20"/>
          <w:lang w:val="en-GB" w:eastAsia="ja-JP"/>
        </w:rPr>
        <w:t>Introduction</w:t>
      </w:r>
    </w:p>
    <w:p w14:paraId="13013A24" w14:textId="18A386E9" w:rsidR="00E26978" w:rsidRDefault="00E26978">
      <w:pPr>
        <w:pStyle w:val="BodyText"/>
        <w:spacing w:before="120"/>
        <w:rPr>
          <w:rFonts w:eastAsia="宋体"/>
          <w:lang w:eastAsia="zh-CN"/>
        </w:rPr>
      </w:pPr>
      <w:r>
        <w:rPr>
          <w:rFonts w:eastAsia="宋体"/>
          <w:lang w:eastAsia="zh-CN"/>
        </w:rPr>
        <w:t>The number of LCGs was extended</w:t>
      </w:r>
      <w:r w:rsidR="00DA52F6">
        <w:rPr>
          <w:rFonts w:eastAsia="宋体"/>
          <w:lang w:eastAsia="zh-CN"/>
        </w:rPr>
        <w:t xml:space="preserve"> to 256</w:t>
      </w:r>
      <w:r>
        <w:rPr>
          <w:rFonts w:eastAsia="宋体"/>
          <w:lang w:eastAsia="zh-CN"/>
        </w:rPr>
        <w:t xml:space="preserve"> for R17 IAB. In accordance, the associated BSR procedure and BSR formats were </w:t>
      </w:r>
      <w:r w:rsidR="00DA52F6">
        <w:rPr>
          <w:rFonts w:eastAsia="宋体"/>
          <w:lang w:eastAsia="zh-CN"/>
        </w:rPr>
        <w:t>improved</w:t>
      </w:r>
      <w:r>
        <w:rPr>
          <w:rFonts w:eastAsia="宋体"/>
          <w:lang w:eastAsia="zh-CN"/>
        </w:rPr>
        <w:t xml:space="preserve"> in MAC protocol </w:t>
      </w:r>
      <w:r>
        <w:rPr>
          <w:rFonts w:eastAsia="宋体"/>
          <w:lang w:eastAsia="zh-CN"/>
        </w:rPr>
        <w:fldChar w:fldCharType="begin"/>
      </w:r>
      <w:r>
        <w:rPr>
          <w:rFonts w:eastAsia="宋体"/>
          <w:lang w:eastAsia="zh-CN"/>
        </w:rPr>
        <w:instrText xml:space="preserve"> REF _Ref101357241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In the review</w:t>
      </w:r>
      <w:r w:rsidR="00E65D44">
        <w:rPr>
          <w:rFonts w:eastAsia="宋体"/>
          <w:lang w:eastAsia="zh-CN"/>
        </w:rPr>
        <w:t xml:space="preserve"> of the MAC protocol</w:t>
      </w:r>
      <w:r>
        <w:rPr>
          <w:rFonts w:eastAsia="宋体"/>
          <w:lang w:eastAsia="zh-CN"/>
        </w:rPr>
        <w:t>, it was found that the following issues are still worth to be discussed:</w:t>
      </w:r>
    </w:p>
    <w:p w14:paraId="041F7865" w14:textId="77777777" w:rsidR="00E26978" w:rsidRDefault="00E26978" w:rsidP="00E26978">
      <w:pPr>
        <w:pStyle w:val="BodyText"/>
        <w:numPr>
          <w:ilvl w:val="0"/>
          <w:numId w:val="26"/>
        </w:numPr>
        <w:spacing w:before="120"/>
        <w:rPr>
          <w:rFonts w:eastAsia="宋体"/>
          <w:lang w:eastAsia="zh-CN"/>
        </w:rPr>
      </w:pPr>
      <w:r>
        <w:rPr>
          <w:rFonts w:eastAsia="宋体"/>
          <w:lang w:eastAsia="zh-CN"/>
        </w:rPr>
        <w:t>The padding BSR with Extended Short Truncated BSR MAC CEs;</w:t>
      </w:r>
    </w:p>
    <w:p w14:paraId="552602E5" w14:textId="2EDD2332" w:rsidR="00E17920" w:rsidRDefault="00E26978" w:rsidP="00E26978">
      <w:pPr>
        <w:pStyle w:val="BodyText"/>
        <w:numPr>
          <w:ilvl w:val="0"/>
          <w:numId w:val="26"/>
        </w:numPr>
        <w:spacing w:before="120"/>
        <w:rPr>
          <w:rFonts w:eastAsia="宋体"/>
          <w:lang w:eastAsia="zh-CN"/>
        </w:rPr>
      </w:pPr>
      <w:r>
        <w:rPr>
          <w:rFonts w:eastAsia="宋体"/>
          <w:lang w:eastAsia="zh-CN"/>
        </w:rPr>
        <w:t xml:space="preserve">The order to include BS value into Long Truncated/Extended Long Truncated BSR MAC CE. </w:t>
      </w:r>
      <w:r w:rsidR="001B5634">
        <w:rPr>
          <w:rFonts w:eastAsia="宋体"/>
          <w:lang w:eastAsia="zh-CN"/>
        </w:rPr>
        <w:t xml:space="preserve"> </w:t>
      </w:r>
    </w:p>
    <w:p w14:paraId="415F051C" w14:textId="45AA5E48" w:rsidR="00E26978" w:rsidRDefault="00E26978" w:rsidP="00E26978">
      <w:pPr>
        <w:pStyle w:val="BodyText"/>
        <w:spacing w:before="120"/>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this contribution, we will share our views on the above issues.</w:t>
      </w:r>
    </w:p>
    <w:p w14:paraId="2B55C4A7" w14:textId="77777777" w:rsidR="00E26978" w:rsidRDefault="00E26978" w:rsidP="00E26978">
      <w:pPr>
        <w:pStyle w:val="BodyText"/>
        <w:spacing w:before="120"/>
        <w:rPr>
          <w:rFonts w:eastAsia="宋体"/>
          <w:lang w:eastAsia="zh-CN"/>
        </w:rPr>
      </w:pPr>
    </w:p>
    <w:p w14:paraId="2E49F837" w14:textId="7EF5AEC4"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14:paraId="323E805A" w14:textId="485655FC" w:rsidR="00294CA4" w:rsidRPr="00294CA4" w:rsidRDefault="00294CA4" w:rsidP="00294CA4">
      <w:pPr>
        <w:pStyle w:val="BodyText"/>
        <w:rPr>
          <w:rFonts w:eastAsiaTheme="minorEastAsia"/>
          <w:lang w:val="en-GB" w:eastAsia="zh-CN"/>
        </w:rPr>
      </w:pPr>
    </w:p>
    <w:p w14:paraId="5CDBEB8D" w14:textId="1B296ACF" w:rsidR="00C33081" w:rsidRDefault="00C33081" w:rsidP="00C33081">
      <w:pPr>
        <w:pStyle w:val="BodyText"/>
        <w:rPr>
          <w:rFonts w:eastAsia="宋体"/>
          <w:lang w:eastAsia="zh-CN"/>
        </w:rPr>
      </w:pPr>
      <w:r>
        <w:rPr>
          <w:rFonts w:eastAsiaTheme="minorEastAsia"/>
          <w:lang w:val="en-GB" w:eastAsia="zh-CN"/>
        </w:rPr>
        <w:t>Padding BSR report procedure in</w:t>
      </w:r>
      <w:r w:rsidR="001D068D">
        <w:rPr>
          <w:rFonts w:eastAsiaTheme="minorEastAsia"/>
          <w:lang w:val="en-GB" w:eastAsia="zh-CN"/>
        </w:rPr>
        <w:t xml:space="preserve"> </w:t>
      </w:r>
      <w:r w:rsidR="00177F2A">
        <w:rPr>
          <w:rFonts w:eastAsiaTheme="minorEastAsia"/>
          <w:lang w:val="en-GB" w:eastAsia="zh-CN"/>
        </w:rPr>
        <w:t>C</w:t>
      </w:r>
      <w:r w:rsidR="001D068D">
        <w:rPr>
          <w:rFonts w:eastAsiaTheme="minorEastAsia"/>
          <w:lang w:val="en-GB" w:eastAsia="zh-CN"/>
        </w:rPr>
        <w:t>lause 5.4.5 (</w:t>
      </w:r>
      <w:r w:rsidR="001D068D" w:rsidRPr="008B1243">
        <w:rPr>
          <w:lang w:eastAsia="ko-KR"/>
        </w:rPr>
        <w:t>Buffer Status Reporting</w:t>
      </w:r>
      <w:r w:rsidR="001D068D">
        <w:rPr>
          <w:lang w:eastAsia="ko-KR"/>
        </w:rPr>
        <w:t>) of</w:t>
      </w:r>
      <w:r>
        <w:rPr>
          <w:rFonts w:eastAsiaTheme="minorEastAsia"/>
          <w:lang w:val="en-GB" w:eastAsia="zh-CN"/>
        </w:rPr>
        <w:t xml:space="preserve"> R17 MAC protocol </w:t>
      </w:r>
      <w:r>
        <w:rPr>
          <w:rFonts w:eastAsia="宋体"/>
          <w:lang w:eastAsia="zh-CN"/>
        </w:rPr>
        <w:fldChar w:fldCharType="begin"/>
      </w:r>
      <w:r>
        <w:rPr>
          <w:rFonts w:eastAsia="宋体"/>
          <w:lang w:eastAsia="zh-CN"/>
        </w:rPr>
        <w:instrText xml:space="preserve"> REF _Ref101357241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Theme="minorEastAsia"/>
          <w:lang w:val="en-GB" w:eastAsia="zh-CN"/>
        </w:rPr>
        <w:t xml:space="preserve"> with extended LCGs </w:t>
      </w:r>
      <w:r w:rsidR="00E65D44">
        <w:rPr>
          <w:rFonts w:eastAsiaTheme="minorEastAsia"/>
          <w:lang w:val="en-GB" w:eastAsia="zh-CN"/>
        </w:rPr>
        <w:t>is</w:t>
      </w:r>
      <w:r>
        <w:rPr>
          <w:rFonts w:eastAsiaTheme="minorEastAsia"/>
          <w:lang w:val="en-GB" w:eastAsia="zh-CN"/>
        </w:rPr>
        <w:t xml:space="preserve"> copied below for reference</w:t>
      </w:r>
      <w:r w:rsidR="00177F2A">
        <w:rPr>
          <w:rFonts w:eastAsiaTheme="minorEastAsia"/>
          <w:lang w:val="en-GB" w:eastAsia="zh-CN"/>
        </w:rPr>
        <w:t>:</w:t>
      </w:r>
      <w:r>
        <w:rPr>
          <w:rFonts w:eastAsia="宋体"/>
          <w:lang w:eastAsia="zh-CN"/>
        </w:rPr>
        <w:t xml:space="preserve"> </w:t>
      </w:r>
    </w:p>
    <w:tbl>
      <w:tblPr>
        <w:tblStyle w:val="TableGrid"/>
        <w:tblW w:w="0" w:type="auto"/>
        <w:tblLook w:val="04A0" w:firstRow="1" w:lastRow="0" w:firstColumn="1" w:lastColumn="0" w:noHBand="0" w:noVBand="1"/>
      </w:tblPr>
      <w:tblGrid>
        <w:gridCol w:w="9060"/>
      </w:tblGrid>
      <w:tr w:rsidR="00AC5736" w14:paraId="6DE59F31" w14:textId="77777777" w:rsidTr="00AC5736">
        <w:tc>
          <w:tcPr>
            <w:tcW w:w="9060" w:type="dxa"/>
          </w:tcPr>
          <w:p w14:paraId="69955FCA" w14:textId="77777777" w:rsidR="00AC5736" w:rsidRPr="008B1243" w:rsidRDefault="00AC5736" w:rsidP="00AC5736">
            <w:r>
              <w:t>“</w:t>
            </w:r>
            <w:r w:rsidRPr="008B1243">
              <w:t xml:space="preserve">For Padding BSR, the MAC entity for which </w:t>
            </w:r>
            <w:proofErr w:type="spellStart"/>
            <w:r w:rsidRPr="008B1243">
              <w:rPr>
                <w:i/>
              </w:rPr>
              <w:t>logicalChannelGroup-IABExt</w:t>
            </w:r>
            <w:proofErr w:type="spellEnd"/>
            <w:r w:rsidRPr="008B1243">
              <w:t xml:space="preserve"> is configured by upper layers shall:</w:t>
            </w:r>
          </w:p>
          <w:p w14:paraId="2288AAEA" w14:textId="77777777" w:rsidR="00AC5736" w:rsidRPr="008B1243" w:rsidRDefault="00AC5736" w:rsidP="00AC5736">
            <w:pPr>
              <w:pStyle w:val="B1"/>
            </w:pPr>
            <w:r w:rsidRPr="008B1243">
              <w:rPr>
                <w:lang w:eastAsia="ko-KR"/>
              </w:rPr>
              <w:t>1&gt;</w:t>
            </w:r>
            <w:r w:rsidRPr="008B1243">
              <w:tab/>
              <w:t xml:space="preserve">if the number of padding bits is equal to or larger than the size of the Extended Short BSR plus its </w:t>
            </w:r>
            <w:proofErr w:type="spellStart"/>
            <w:r w:rsidRPr="008B1243">
              <w:t>subheader</w:t>
            </w:r>
            <w:proofErr w:type="spellEnd"/>
            <w:r w:rsidRPr="008B1243">
              <w:t xml:space="preserve"> but smaller than the size of the Extended Long BSR plus its </w:t>
            </w:r>
            <w:proofErr w:type="spellStart"/>
            <w:r w:rsidRPr="008B1243">
              <w:t>subheader</w:t>
            </w:r>
            <w:proofErr w:type="spellEnd"/>
            <w:r w:rsidRPr="008B1243">
              <w:t>:</w:t>
            </w:r>
          </w:p>
          <w:p w14:paraId="7011A760" w14:textId="77777777" w:rsidR="00AC5736" w:rsidRPr="008B1243" w:rsidRDefault="00AC5736" w:rsidP="00AC5736">
            <w:pPr>
              <w:pStyle w:val="B2"/>
              <w:rPr>
                <w:lang w:eastAsia="ko-KR"/>
              </w:rPr>
            </w:pPr>
            <w:r w:rsidRPr="008B1243">
              <w:rPr>
                <w:lang w:eastAsia="ko-KR"/>
              </w:rPr>
              <w:t>2&gt;</w:t>
            </w:r>
            <w:r w:rsidRPr="008B1243">
              <w:tab/>
              <w:t xml:space="preserve">if more than one LCG has data </w:t>
            </w:r>
            <w:r w:rsidRPr="008B1243">
              <w:rPr>
                <w:lang w:eastAsia="zh-TW"/>
              </w:rPr>
              <w:t xml:space="preserve">available for transmission </w:t>
            </w:r>
            <w:r w:rsidRPr="008B1243">
              <w:rPr>
                <w:lang w:eastAsia="ko-KR"/>
              </w:rPr>
              <w:t>when</w:t>
            </w:r>
            <w:r w:rsidRPr="008B1243">
              <w:t xml:space="preserve"> the BSR is </w:t>
            </w:r>
            <w:r w:rsidRPr="008B1243">
              <w:rPr>
                <w:lang w:eastAsia="ko-KR"/>
              </w:rPr>
              <w:t xml:space="preserve">to be </w:t>
            </w:r>
            <w:r w:rsidRPr="008B1243">
              <w:t>built:</w:t>
            </w:r>
          </w:p>
          <w:p w14:paraId="704EFBF1" w14:textId="77777777" w:rsidR="00AC5736" w:rsidRPr="0087157E" w:rsidRDefault="00AC5736" w:rsidP="00AC5736">
            <w:pPr>
              <w:pStyle w:val="B3"/>
              <w:rPr>
                <w:lang w:val="en-US" w:eastAsia="ko-KR"/>
              </w:rPr>
            </w:pPr>
            <w:r w:rsidRPr="0087157E">
              <w:rPr>
                <w:lang w:val="en-US" w:eastAsia="ko-KR"/>
              </w:rPr>
              <w:t>3&gt;</w:t>
            </w:r>
            <w:r w:rsidRPr="0087157E">
              <w:rPr>
                <w:lang w:val="en-US" w:eastAsia="ko-KR"/>
              </w:rPr>
              <w:tab/>
              <w:t xml:space="preserve">if the number of padding bits is smaller than the size of the Extended Long Truncated BSR with zero Buffer Size field plus its </w:t>
            </w:r>
            <w:proofErr w:type="spellStart"/>
            <w:r w:rsidRPr="0087157E">
              <w:rPr>
                <w:lang w:val="en-US" w:eastAsia="ko-KR"/>
              </w:rPr>
              <w:t>subheader</w:t>
            </w:r>
            <w:proofErr w:type="spellEnd"/>
            <w:r w:rsidRPr="0087157E">
              <w:rPr>
                <w:lang w:val="en-US" w:eastAsia="ko-KR"/>
              </w:rPr>
              <w:t>:</w:t>
            </w:r>
          </w:p>
          <w:p w14:paraId="21244650" w14:textId="77777777" w:rsidR="00AC5736" w:rsidRPr="0087157E" w:rsidRDefault="00AC5736" w:rsidP="00AC5736">
            <w:pPr>
              <w:pStyle w:val="B4"/>
              <w:rPr>
                <w:lang w:val="en-US"/>
              </w:rPr>
            </w:pPr>
            <w:r w:rsidRPr="0087157E">
              <w:rPr>
                <w:lang w:val="en-US" w:eastAsia="ko-KR"/>
              </w:rPr>
              <w:t>4&gt;</w:t>
            </w:r>
            <w:r w:rsidRPr="0087157E">
              <w:rPr>
                <w:lang w:val="en-US" w:eastAsia="ko-KR"/>
              </w:rPr>
              <w:tab/>
            </w:r>
            <w:r w:rsidRPr="0087157E">
              <w:rPr>
                <w:lang w:val="en-US"/>
              </w:rPr>
              <w:t xml:space="preserve">report Extended </w:t>
            </w:r>
            <w:r w:rsidRPr="0087157E">
              <w:rPr>
                <w:lang w:val="en-US" w:eastAsia="ko-KR"/>
              </w:rPr>
              <w:t xml:space="preserve">Short </w:t>
            </w:r>
            <w:r w:rsidRPr="0087157E">
              <w:rPr>
                <w:lang w:val="en-US"/>
              </w:rPr>
              <w:t>Truncated BSR of the LCG with the highest priority logical channel with data available for transmission.</w:t>
            </w:r>
          </w:p>
          <w:p w14:paraId="07AA24FC" w14:textId="77777777" w:rsidR="00AC5736" w:rsidRPr="0087157E" w:rsidRDefault="00AC5736" w:rsidP="00AC5736">
            <w:pPr>
              <w:pStyle w:val="B3"/>
              <w:rPr>
                <w:lang w:val="en-US" w:eastAsia="ko-KR"/>
              </w:rPr>
            </w:pPr>
            <w:r w:rsidRPr="0087157E">
              <w:rPr>
                <w:lang w:val="en-US" w:eastAsia="ko-KR"/>
              </w:rPr>
              <w:t>3&gt;</w:t>
            </w:r>
            <w:r w:rsidRPr="0087157E">
              <w:rPr>
                <w:lang w:val="en-US" w:eastAsia="ko-KR"/>
              </w:rPr>
              <w:tab/>
              <w:t>else:</w:t>
            </w:r>
          </w:p>
          <w:p w14:paraId="25599AAF" w14:textId="77777777" w:rsidR="00AC5736" w:rsidRPr="0087157E" w:rsidRDefault="00AC5736" w:rsidP="00AC5736">
            <w:pPr>
              <w:pStyle w:val="B4"/>
              <w:rPr>
                <w:lang w:val="en-US"/>
              </w:rPr>
            </w:pPr>
            <w:r w:rsidRPr="0087157E">
              <w:rPr>
                <w:lang w:val="en-US" w:eastAsia="ko-KR"/>
              </w:rPr>
              <w:t>4&gt;</w:t>
            </w:r>
            <w:r w:rsidRPr="0087157E">
              <w:rPr>
                <w:lang w:val="en-US" w:eastAsia="ko-KR"/>
              </w:rPr>
              <w:tab/>
            </w:r>
            <w:r w:rsidRPr="0087157E">
              <w:rPr>
                <w:lang w:val="en-US"/>
              </w:rPr>
              <w:t xml:space="preserve">report Extended </w:t>
            </w:r>
            <w:r w:rsidRPr="0087157E">
              <w:rPr>
                <w:lang w:val="en-US" w:eastAsia="ko-KR"/>
              </w:rPr>
              <w:t xml:space="preserve">Long </w:t>
            </w:r>
            <w:r w:rsidRPr="0087157E">
              <w:rPr>
                <w:lang w:val="en-US"/>
              </w:rPr>
              <w:t>Truncated BSR of the LCG</w:t>
            </w:r>
            <w:r w:rsidRPr="0087157E">
              <w:rPr>
                <w:lang w:val="en-US" w:eastAsia="ko-KR"/>
              </w:rPr>
              <w:t>(s)</w:t>
            </w:r>
            <w:r w:rsidRPr="0087157E">
              <w:rPr>
                <w:lang w:val="en-US"/>
              </w:rPr>
              <w:t xml:space="preserve"> with the logical channels having data available for transmission following a decreasing order of the highest priority logical channel (with or without data available for transmission) in each of these LCG(s)</w:t>
            </w:r>
            <w:r w:rsidRPr="0087157E">
              <w:rPr>
                <w:lang w:val="en-US" w:eastAsia="ko-KR"/>
              </w:rPr>
              <w:t>, and in case of equal priority, in increasing order of LCGID</w:t>
            </w:r>
            <w:r w:rsidRPr="0087157E">
              <w:rPr>
                <w:lang w:val="en-US"/>
              </w:rPr>
              <w:t>.</w:t>
            </w:r>
          </w:p>
          <w:p w14:paraId="798FFBD2" w14:textId="77777777" w:rsidR="00AC5736" w:rsidRPr="008B1243" w:rsidRDefault="00AC5736" w:rsidP="00AC5736">
            <w:pPr>
              <w:pStyle w:val="B2"/>
              <w:rPr>
                <w:lang w:eastAsia="ko-KR"/>
              </w:rPr>
            </w:pPr>
            <w:r w:rsidRPr="008B1243">
              <w:rPr>
                <w:lang w:eastAsia="ko-KR"/>
              </w:rPr>
              <w:t>2&gt;</w:t>
            </w:r>
            <w:r w:rsidRPr="008B1243">
              <w:tab/>
              <w:t>else</w:t>
            </w:r>
            <w:r w:rsidRPr="008B1243">
              <w:rPr>
                <w:lang w:eastAsia="ko-KR"/>
              </w:rPr>
              <w:t>:</w:t>
            </w:r>
          </w:p>
          <w:p w14:paraId="23BC95BC" w14:textId="77777777" w:rsidR="00AC5736" w:rsidRDefault="00AC5736" w:rsidP="00AC5736">
            <w:pPr>
              <w:pStyle w:val="B3"/>
              <w:rPr>
                <w:lang w:val="en-US" w:eastAsia="ko-KR"/>
              </w:rPr>
            </w:pPr>
            <w:r w:rsidRPr="0087157E">
              <w:rPr>
                <w:lang w:val="en-US" w:eastAsia="ko-KR"/>
              </w:rPr>
              <w:t>3&gt;</w:t>
            </w:r>
            <w:r w:rsidRPr="0087157E">
              <w:rPr>
                <w:lang w:val="en-US" w:eastAsia="ko-KR"/>
              </w:rPr>
              <w:tab/>
            </w:r>
            <w:r w:rsidRPr="0087157E">
              <w:rPr>
                <w:lang w:val="en-US"/>
              </w:rPr>
              <w:t>report Extended Short BSR</w:t>
            </w:r>
            <w:r w:rsidRPr="0087157E">
              <w:rPr>
                <w:lang w:val="en-US" w:eastAsia="ko-KR"/>
              </w:rPr>
              <w:t>.</w:t>
            </w:r>
            <w:r>
              <w:rPr>
                <w:lang w:val="en-US" w:eastAsia="ko-KR"/>
              </w:rPr>
              <w:t>”</w:t>
            </w:r>
          </w:p>
          <w:p w14:paraId="351125D8" w14:textId="77777777" w:rsidR="00AC5736" w:rsidRDefault="00AC5736" w:rsidP="00C33081"/>
        </w:tc>
      </w:tr>
    </w:tbl>
    <w:p w14:paraId="7BE862D3" w14:textId="77777777" w:rsidR="00C33081" w:rsidRDefault="00C33081" w:rsidP="00C33081"/>
    <w:p w14:paraId="499F1856" w14:textId="77777777" w:rsidR="002B2A07" w:rsidRPr="0087157E" w:rsidRDefault="002B2A07" w:rsidP="00C33081">
      <w:pPr>
        <w:pStyle w:val="B3"/>
        <w:rPr>
          <w:lang w:val="en-US" w:eastAsia="ko-KR"/>
        </w:rPr>
      </w:pPr>
    </w:p>
    <w:p w14:paraId="293300D2" w14:textId="7CC90F38" w:rsidR="00C33081" w:rsidRPr="00020A19" w:rsidRDefault="00C33081" w:rsidP="00020A19">
      <w:pPr>
        <w:pStyle w:val="Observation"/>
        <w:numPr>
          <w:ilvl w:val="0"/>
          <w:numId w:val="31"/>
        </w:numPr>
        <w:ind w:left="1701" w:hanging="1701"/>
        <w:rPr>
          <w:rFonts w:ascii="Times New Roman" w:hAnsi="Times New Roman"/>
          <w:lang w:bidi="ar"/>
        </w:rPr>
      </w:pPr>
      <w:bookmarkStart w:id="2" w:name="_Toc101790446"/>
      <w:r w:rsidRPr="00020A19">
        <w:rPr>
          <w:rFonts w:ascii="Times New Roman" w:hAnsi="Times New Roman"/>
          <w:lang w:bidi="ar"/>
        </w:rPr>
        <w:t>For padding BSR with multiple LCG</w:t>
      </w:r>
      <w:r w:rsidR="00E65D44" w:rsidRPr="00020A19">
        <w:rPr>
          <w:rFonts w:ascii="Times New Roman" w:hAnsi="Times New Roman"/>
          <w:lang w:bidi="ar"/>
        </w:rPr>
        <w:t>s</w:t>
      </w:r>
      <w:r w:rsidRPr="00020A19">
        <w:rPr>
          <w:rFonts w:ascii="Times New Roman" w:hAnsi="Times New Roman"/>
          <w:lang w:bidi="ar"/>
        </w:rPr>
        <w:t xml:space="preserve"> with </w:t>
      </w:r>
      <w:r w:rsidR="00E65D44" w:rsidRPr="00020A19">
        <w:rPr>
          <w:rFonts w:ascii="Times New Roman" w:hAnsi="Times New Roman"/>
          <w:lang w:bidi="ar"/>
        </w:rPr>
        <w:t xml:space="preserve">data </w:t>
      </w:r>
      <w:r w:rsidRPr="00020A19">
        <w:rPr>
          <w:rFonts w:ascii="Times New Roman" w:hAnsi="Times New Roman"/>
          <w:lang w:bidi="ar"/>
        </w:rPr>
        <w:t xml:space="preserve">available </w:t>
      </w:r>
      <w:r w:rsidR="00541F33" w:rsidRPr="00020A19">
        <w:rPr>
          <w:rFonts w:ascii="Times New Roman" w:hAnsi="Times New Roman"/>
          <w:lang w:bidi="ar"/>
        </w:rPr>
        <w:t>for transmission</w:t>
      </w:r>
      <w:r w:rsidRPr="00020A19">
        <w:rPr>
          <w:rFonts w:ascii="Times New Roman" w:hAnsi="Times New Roman"/>
          <w:lang w:bidi="ar"/>
        </w:rPr>
        <w:t xml:space="preserve">, Extended Short Truncated BSR is selected when the number of padding bits is </w:t>
      </w:r>
      <w:r w:rsidR="00A23A3F" w:rsidRPr="00020A19">
        <w:rPr>
          <w:rFonts w:ascii="Times New Roman" w:hAnsi="Times New Roman"/>
          <w:lang w:bidi="ar"/>
        </w:rPr>
        <w:t>smaller than t</w:t>
      </w:r>
      <w:r w:rsidR="00E65D44" w:rsidRPr="00020A19">
        <w:rPr>
          <w:rFonts w:ascii="Times New Roman" w:hAnsi="Times New Roman"/>
          <w:lang w:bidi="ar"/>
        </w:rPr>
        <w:t xml:space="preserve">hat </w:t>
      </w:r>
      <w:r w:rsidR="00A23A3F" w:rsidRPr="00020A19">
        <w:rPr>
          <w:rFonts w:ascii="Times New Roman" w:hAnsi="Times New Roman"/>
          <w:lang w:bidi="ar"/>
        </w:rPr>
        <w:t xml:space="preserve">of the Extended Long Truncated BSR with zero Buffer Size field plus its </w:t>
      </w:r>
      <w:proofErr w:type="spellStart"/>
      <w:r w:rsidR="00A23A3F" w:rsidRPr="00020A19">
        <w:rPr>
          <w:rFonts w:ascii="Times New Roman" w:hAnsi="Times New Roman"/>
          <w:lang w:bidi="ar"/>
        </w:rPr>
        <w:t>subheader</w:t>
      </w:r>
      <w:proofErr w:type="spellEnd"/>
      <w:r w:rsidR="00A23A3F" w:rsidRPr="00020A19">
        <w:rPr>
          <w:rFonts w:ascii="Times New Roman" w:hAnsi="Times New Roman"/>
          <w:lang w:bidi="ar"/>
        </w:rPr>
        <w:t>.</w:t>
      </w:r>
      <w:bookmarkEnd w:id="2"/>
      <w:r w:rsidR="00A23A3F" w:rsidRPr="00020A19">
        <w:rPr>
          <w:rFonts w:ascii="Times New Roman" w:hAnsi="Times New Roman"/>
          <w:lang w:bidi="ar"/>
        </w:rPr>
        <w:t xml:space="preserve"> </w:t>
      </w:r>
    </w:p>
    <w:p w14:paraId="0CDE0EC8" w14:textId="61EFD3DD" w:rsidR="00CC2529" w:rsidRPr="002B2A07" w:rsidRDefault="00541F33" w:rsidP="002B2A07">
      <w:pPr>
        <w:pStyle w:val="Observation"/>
        <w:numPr>
          <w:ilvl w:val="0"/>
          <w:numId w:val="31"/>
        </w:numPr>
        <w:ind w:left="1701" w:hanging="1701"/>
        <w:rPr>
          <w:rFonts w:ascii="Times New Roman" w:hAnsi="Times New Roman"/>
          <w:lang w:bidi="ar"/>
        </w:rPr>
      </w:pPr>
      <w:bookmarkStart w:id="3" w:name="_Toc101790447"/>
      <w:r w:rsidRPr="002B2A07">
        <w:rPr>
          <w:rFonts w:ascii="Times New Roman" w:hAnsi="Times New Roman"/>
          <w:lang w:bidi="ar"/>
        </w:rPr>
        <w:t>When</w:t>
      </w:r>
      <w:r w:rsidR="00CC2529" w:rsidRPr="002B2A07">
        <w:rPr>
          <w:rFonts w:ascii="Times New Roman" w:hAnsi="Times New Roman"/>
          <w:lang w:bidi="ar"/>
        </w:rPr>
        <w:t xml:space="preserve"> Extended Short Truncated BSR is selected,</w:t>
      </w:r>
      <w:r w:rsidR="00594FF5" w:rsidRPr="002B2A07">
        <w:rPr>
          <w:rFonts w:ascii="Times New Roman" w:hAnsi="Times New Roman"/>
          <w:lang w:bidi="ar"/>
        </w:rPr>
        <w:t xml:space="preserve"> only the BS of the LCG with the highest priority LCH</w:t>
      </w:r>
      <w:r w:rsidR="00CC2529" w:rsidRPr="002B2A07">
        <w:rPr>
          <w:rFonts w:ascii="Times New Roman" w:hAnsi="Times New Roman"/>
          <w:lang w:bidi="ar"/>
        </w:rPr>
        <w:t xml:space="preserve"> </w:t>
      </w:r>
      <w:r w:rsidR="00594FF5" w:rsidRPr="002B2A07">
        <w:rPr>
          <w:rFonts w:ascii="Times New Roman" w:hAnsi="Times New Roman"/>
          <w:lang w:bidi="ar"/>
        </w:rPr>
        <w:t>is reported.</w:t>
      </w:r>
      <w:bookmarkEnd w:id="3"/>
    </w:p>
    <w:p w14:paraId="0B5D5074" w14:textId="77777777" w:rsidR="00C33081" w:rsidRDefault="00C33081" w:rsidP="00E26978">
      <w:pPr>
        <w:pStyle w:val="BodyText"/>
        <w:rPr>
          <w:rFonts w:eastAsiaTheme="minorEastAsia"/>
          <w:lang w:val="en-GB" w:eastAsia="zh-CN"/>
        </w:rPr>
      </w:pPr>
    </w:p>
    <w:p w14:paraId="3E6CEEFB" w14:textId="4F2321DB" w:rsidR="00CE72F4" w:rsidRDefault="00CC6478" w:rsidP="00E26978">
      <w:pPr>
        <w:pStyle w:val="BodyText"/>
        <w:rPr>
          <w:rFonts w:eastAsia="宋体"/>
          <w:lang w:eastAsia="zh-CN"/>
        </w:rPr>
      </w:pPr>
      <w:r>
        <w:rPr>
          <w:rFonts w:eastAsiaTheme="minorEastAsia"/>
          <w:lang w:val="en-GB" w:eastAsia="zh-CN"/>
        </w:rPr>
        <w:lastRenderedPageBreak/>
        <w:t>For Extend</w:t>
      </w:r>
      <w:r w:rsidR="00CE72F4">
        <w:rPr>
          <w:rFonts w:eastAsiaTheme="minorEastAsia"/>
          <w:lang w:val="en-GB" w:eastAsia="zh-CN"/>
        </w:rPr>
        <w:t xml:space="preserve">ed </w:t>
      </w:r>
      <w:r>
        <w:rPr>
          <w:rFonts w:eastAsiaTheme="minorEastAsia"/>
          <w:lang w:val="en-GB" w:eastAsia="zh-CN"/>
        </w:rPr>
        <w:t>Long Truncated BSR MAC CE, the LCG bitmap length is 32 bytes</w:t>
      </w:r>
      <w:r w:rsidR="00864B4D">
        <w:rPr>
          <w:rFonts w:eastAsiaTheme="minorEastAsia"/>
          <w:lang w:val="en-GB" w:eastAsia="zh-CN"/>
        </w:rPr>
        <w:t xml:space="preserve"> (see </w:t>
      </w:r>
      <w:r w:rsidR="00864B4D" w:rsidRPr="008B1243">
        <w:rPr>
          <w:lang w:eastAsia="ko-KR"/>
        </w:rPr>
        <w:t>Figure 6.1.3.1-4</w:t>
      </w:r>
      <w:r w:rsidR="00864B4D">
        <w:rPr>
          <w:lang w:eastAsia="ko-KR"/>
        </w:rPr>
        <w:t>)</w:t>
      </w:r>
      <w:r>
        <w:rPr>
          <w:rFonts w:eastAsiaTheme="minorEastAsia"/>
          <w:lang w:val="en-GB" w:eastAsia="zh-CN"/>
        </w:rPr>
        <w:t xml:space="preserve"> and in accordance the number of associated BS fields can be up to 256. As the BS field </w:t>
      </w:r>
      <w:r w:rsidR="00E65D44">
        <w:rPr>
          <w:rFonts w:eastAsiaTheme="minorEastAsia"/>
          <w:lang w:val="en-GB" w:eastAsia="zh-CN"/>
        </w:rPr>
        <w:t xml:space="preserve">size </w:t>
      </w:r>
      <w:r>
        <w:rPr>
          <w:rFonts w:eastAsiaTheme="minorEastAsia"/>
          <w:lang w:val="en-GB" w:eastAsia="zh-CN"/>
        </w:rPr>
        <w:t>for Extend</w:t>
      </w:r>
      <w:r w:rsidR="00CE72F4">
        <w:rPr>
          <w:rFonts w:eastAsiaTheme="minorEastAsia"/>
          <w:lang w:val="en-GB" w:eastAsia="zh-CN"/>
        </w:rPr>
        <w:t xml:space="preserve">ed </w:t>
      </w:r>
      <w:r>
        <w:rPr>
          <w:rFonts w:eastAsiaTheme="minorEastAsia"/>
          <w:lang w:val="en-GB" w:eastAsia="zh-CN"/>
        </w:rPr>
        <w:t>Long Truncated BSR MAC CE is 1 byte, the total number of payload size</w:t>
      </w:r>
      <w:r w:rsidR="00D86117">
        <w:rPr>
          <w:rFonts w:eastAsiaTheme="minorEastAsia"/>
          <w:lang w:val="en-GB" w:eastAsia="zh-CN"/>
        </w:rPr>
        <w:t xml:space="preserve"> of th</w:t>
      </w:r>
      <w:r w:rsidR="00E65D44">
        <w:rPr>
          <w:rFonts w:eastAsiaTheme="minorEastAsia"/>
          <w:lang w:val="en-GB" w:eastAsia="zh-CN"/>
        </w:rPr>
        <w:t>is</w:t>
      </w:r>
      <w:r w:rsidR="00D86117">
        <w:rPr>
          <w:rFonts w:eastAsiaTheme="minorEastAsia"/>
          <w:lang w:val="en-GB" w:eastAsia="zh-CN"/>
        </w:rPr>
        <w:t xml:space="preserve"> MAC CE</w:t>
      </w:r>
      <w:r>
        <w:rPr>
          <w:rFonts w:eastAsiaTheme="minorEastAsia"/>
          <w:lang w:val="en-GB" w:eastAsia="zh-CN"/>
        </w:rPr>
        <w:t xml:space="preserve"> can be up to 288 (i.e. 256 </w:t>
      </w:r>
      <w:r>
        <w:rPr>
          <w:rFonts w:eastAsiaTheme="minorEastAsia" w:hint="eastAsia"/>
          <w:lang w:val="en-GB" w:eastAsia="zh-CN"/>
        </w:rPr>
        <w:t>+</w:t>
      </w:r>
      <w:r>
        <w:rPr>
          <w:rFonts w:eastAsiaTheme="minorEastAsia"/>
          <w:lang w:val="en-GB" w:eastAsia="zh-CN"/>
        </w:rPr>
        <w:t xml:space="preserve"> </w:t>
      </w:r>
      <w:r>
        <w:rPr>
          <w:rFonts w:eastAsiaTheme="minorEastAsia" w:hint="eastAsia"/>
          <w:lang w:val="en-GB" w:eastAsia="zh-CN"/>
        </w:rPr>
        <w:t>32) bytes</w:t>
      </w:r>
      <w:r>
        <w:rPr>
          <w:rFonts w:eastAsiaTheme="minorEastAsia"/>
          <w:lang w:val="en-GB" w:eastAsia="zh-CN"/>
        </w:rPr>
        <w:t xml:space="preserve">. In such sense, the MAC </w:t>
      </w:r>
      <w:proofErr w:type="spellStart"/>
      <w:r>
        <w:rPr>
          <w:rFonts w:eastAsiaTheme="minorEastAsia"/>
          <w:lang w:val="en-GB" w:eastAsia="zh-CN"/>
        </w:rPr>
        <w:t>subheader</w:t>
      </w:r>
      <w:proofErr w:type="spellEnd"/>
      <w:r>
        <w:rPr>
          <w:rFonts w:eastAsiaTheme="minorEastAsia"/>
          <w:lang w:val="en-GB" w:eastAsia="zh-CN"/>
        </w:rPr>
        <w:t xml:space="preserve"> for Extend</w:t>
      </w:r>
      <w:r w:rsidR="00CE72F4">
        <w:rPr>
          <w:rFonts w:eastAsiaTheme="minorEastAsia"/>
          <w:lang w:val="en-GB" w:eastAsia="zh-CN"/>
        </w:rPr>
        <w:t xml:space="preserve">ed </w:t>
      </w:r>
      <w:r>
        <w:rPr>
          <w:rFonts w:eastAsiaTheme="minorEastAsia"/>
          <w:lang w:val="en-GB" w:eastAsia="zh-CN"/>
        </w:rPr>
        <w:t xml:space="preserve">Long Truncated BSR MAC CE should </w:t>
      </w:r>
      <w:r w:rsidR="00321AAC">
        <w:rPr>
          <w:rFonts w:eastAsiaTheme="minorEastAsia"/>
          <w:lang w:val="en-GB" w:eastAsia="zh-CN"/>
        </w:rPr>
        <w:t>have an</w:t>
      </w:r>
      <w:r>
        <w:rPr>
          <w:rFonts w:eastAsiaTheme="minorEastAsia"/>
          <w:lang w:val="en-GB" w:eastAsia="zh-CN"/>
        </w:rPr>
        <w:t xml:space="preserve"> </w:t>
      </w:r>
      <w:proofErr w:type="spellStart"/>
      <w:r>
        <w:rPr>
          <w:rFonts w:eastAsiaTheme="minorEastAsia"/>
          <w:lang w:val="en-GB" w:eastAsia="zh-CN"/>
        </w:rPr>
        <w:t>eLCID</w:t>
      </w:r>
      <w:proofErr w:type="spellEnd"/>
      <w:r>
        <w:rPr>
          <w:rFonts w:eastAsiaTheme="minorEastAsia"/>
          <w:lang w:val="en-GB" w:eastAsia="zh-CN"/>
        </w:rPr>
        <w:t xml:space="preserve"> </w:t>
      </w:r>
      <w:r w:rsidR="00321AAC">
        <w:rPr>
          <w:rFonts w:eastAsiaTheme="minorEastAsia"/>
          <w:lang w:val="en-GB" w:eastAsia="zh-CN"/>
        </w:rPr>
        <w:t xml:space="preserve">field </w:t>
      </w:r>
      <w:r>
        <w:rPr>
          <w:rFonts w:eastAsiaTheme="minorEastAsia"/>
          <w:lang w:val="en-GB" w:eastAsia="zh-CN"/>
        </w:rPr>
        <w:t xml:space="preserve">and </w:t>
      </w:r>
      <w:r w:rsidR="008F6EF8">
        <w:rPr>
          <w:rFonts w:eastAsiaTheme="minorEastAsia"/>
          <w:lang w:val="en-GB" w:eastAsia="zh-CN"/>
        </w:rPr>
        <w:t xml:space="preserve">a </w:t>
      </w:r>
      <w:r>
        <w:rPr>
          <w:rFonts w:eastAsiaTheme="minorEastAsia"/>
          <w:lang w:val="en-GB" w:eastAsia="zh-CN"/>
        </w:rPr>
        <w:t xml:space="preserve">2-byte L field as shown </w:t>
      </w:r>
      <w:r w:rsidR="00E65D44">
        <w:rPr>
          <w:rFonts w:eastAsiaTheme="minorEastAsia"/>
          <w:lang w:val="en-GB" w:eastAsia="zh-CN"/>
        </w:rPr>
        <w:t xml:space="preserve">by the middle format </w:t>
      </w:r>
      <w:r>
        <w:rPr>
          <w:rFonts w:eastAsiaTheme="minorEastAsia"/>
          <w:lang w:val="en-GB" w:eastAsia="zh-CN"/>
        </w:rPr>
        <w:t xml:space="preserve">in </w:t>
      </w:r>
      <w:r w:rsidRPr="008B1243">
        <w:rPr>
          <w:lang w:eastAsia="ko-KR"/>
        </w:rPr>
        <w:t>Figure 6.1.2-2</w:t>
      </w:r>
      <w:r>
        <w:rPr>
          <w:lang w:eastAsia="ko-KR"/>
        </w:rPr>
        <w:t xml:space="preserve"> in </w:t>
      </w:r>
      <w:r>
        <w:rPr>
          <w:rFonts w:eastAsia="宋体"/>
          <w:lang w:eastAsia="zh-CN"/>
        </w:rPr>
        <w:fldChar w:fldCharType="begin"/>
      </w:r>
      <w:r>
        <w:rPr>
          <w:rFonts w:eastAsia="宋体"/>
          <w:lang w:eastAsia="zh-CN"/>
        </w:rPr>
        <w:instrText xml:space="preserve"> REF _Ref101357241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which </w:t>
      </w:r>
      <w:r w:rsidR="00E65D44">
        <w:rPr>
          <w:rFonts w:eastAsia="宋体"/>
          <w:lang w:eastAsia="zh-CN"/>
        </w:rPr>
        <w:t xml:space="preserve">means that the </w:t>
      </w:r>
      <w:proofErr w:type="spellStart"/>
      <w:r w:rsidR="00E65D44">
        <w:rPr>
          <w:rFonts w:eastAsia="宋体"/>
          <w:lang w:eastAsia="zh-CN"/>
        </w:rPr>
        <w:t>subheader</w:t>
      </w:r>
      <w:proofErr w:type="spellEnd"/>
      <w:r w:rsidR="00E65D44">
        <w:rPr>
          <w:rFonts w:eastAsia="宋体"/>
          <w:lang w:eastAsia="zh-CN"/>
        </w:rPr>
        <w:t xml:space="preserve"> for</w:t>
      </w:r>
      <w:r w:rsidR="00E65D44" w:rsidRPr="00E65D44">
        <w:rPr>
          <w:rFonts w:eastAsiaTheme="minorEastAsia"/>
          <w:lang w:val="en-GB" w:eastAsia="zh-CN"/>
        </w:rPr>
        <w:t xml:space="preserve"> </w:t>
      </w:r>
      <w:r w:rsidR="00E65D44">
        <w:rPr>
          <w:rFonts w:eastAsiaTheme="minorEastAsia"/>
          <w:lang w:val="en-GB" w:eastAsia="zh-CN"/>
        </w:rPr>
        <w:t>Extended Long Truncated BSR MAC CE</w:t>
      </w:r>
      <w:r w:rsidR="00E65D44">
        <w:rPr>
          <w:rFonts w:eastAsia="宋体"/>
          <w:lang w:eastAsia="zh-CN"/>
        </w:rPr>
        <w:t xml:space="preserve"> </w:t>
      </w:r>
      <w:r w:rsidR="00D86117">
        <w:rPr>
          <w:rFonts w:eastAsia="宋体"/>
          <w:lang w:eastAsia="zh-CN"/>
        </w:rPr>
        <w:t>takes</w:t>
      </w:r>
      <w:r>
        <w:rPr>
          <w:rFonts w:eastAsia="宋体"/>
          <w:lang w:eastAsia="zh-CN"/>
        </w:rPr>
        <w:t xml:space="preserve"> 4 bytes</w:t>
      </w:r>
      <w:r w:rsidR="00895BE9">
        <w:rPr>
          <w:rFonts w:eastAsia="宋体"/>
          <w:lang w:eastAsia="zh-CN"/>
        </w:rPr>
        <w:t xml:space="preserve"> in total</w:t>
      </w:r>
      <w:r>
        <w:rPr>
          <w:rFonts w:eastAsia="宋体"/>
          <w:lang w:eastAsia="zh-CN"/>
        </w:rPr>
        <w:t>.</w:t>
      </w:r>
      <w:r w:rsidR="006170D9">
        <w:rPr>
          <w:rFonts w:eastAsia="宋体"/>
          <w:lang w:eastAsia="zh-CN"/>
        </w:rPr>
        <w:t xml:space="preserve"> Hence the M</w:t>
      </w:r>
      <w:r w:rsidR="00CE72F4">
        <w:rPr>
          <w:rFonts w:eastAsia="宋体"/>
          <w:lang w:eastAsia="zh-CN"/>
        </w:rPr>
        <w:t xml:space="preserve">AC </w:t>
      </w:r>
      <w:proofErr w:type="spellStart"/>
      <w:r w:rsidR="00CE72F4">
        <w:rPr>
          <w:rFonts w:eastAsia="宋体"/>
          <w:lang w:eastAsia="zh-CN"/>
        </w:rPr>
        <w:t>subheader</w:t>
      </w:r>
      <w:proofErr w:type="spellEnd"/>
      <w:r w:rsidR="00CE72F4">
        <w:rPr>
          <w:rFonts w:eastAsia="宋体"/>
          <w:lang w:eastAsia="zh-CN"/>
        </w:rPr>
        <w:t xml:space="preserve"> plus the LCG bitmap length</w:t>
      </w:r>
      <w:r w:rsidR="008F6EF8">
        <w:rPr>
          <w:rFonts w:eastAsia="宋体"/>
          <w:lang w:eastAsia="zh-CN"/>
        </w:rPr>
        <w:t xml:space="preserve"> for </w:t>
      </w:r>
      <w:r w:rsidR="008F6EF8">
        <w:rPr>
          <w:rFonts w:eastAsiaTheme="minorEastAsia"/>
          <w:lang w:val="en-GB" w:eastAsia="zh-CN"/>
        </w:rPr>
        <w:t>Extended Long Truncated BSR</w:t>
      </w:r>
      <w:r w:rsidR="00895BE9">
        <w:rPr>
          <w:rFonts w:eastAsia="宋体"/>
          <w:lang w:eastAsia="zh-CN"/>
        </w:rPr>
        <w:t>, i.e. the length of</w:t>
      </w:r>
      <w:r w:rsidR="00895BE9" w:rsidRPr="00CE72F4">
        <w:rPr>
          <w:rFonts w:eastAsiaTheme="minorEastAsia"/>
          <w:lang w:val="en-GB" w:eastAsia="zh-CN"/>
        </w:rPr>
        <w:t xml:space="preserve"> </w:t>
      </w:r>
      <w:r w:rsidR="00895BE9">
        <w:rPr>
          <w:rFonts w:eastAsiaTheme="minorEastAsia"/>
          <w:lang w:val="en-GB" w:eastAsia="zh-CN"/>
        </w:rPr>
        <w:t>Extended Long Truncated BSR MAC CE with zero BS fields,</w:t>
      </w:r>
      <w:r w:rsidR="00CE72F4">
        <w:rPr>
          <w:rFonts w:eastAsia="宋体"/>
          <w:lang w:eastAsia="zh-CN"/>
        </w:rPr>
        <w:t xml:space="preserve"> is 36 </w:t>
      </w:r>
      <w:r w:rsidR="00CE72F4">
        <w:rPr>
          <w:rFonts w:eastAsia="宋体" w:hint="eastAsia"/>
          <w:lang w:eastAsia="zh-CN"/>
        </w:rPr>
        <w:t>(</w:t>
      </w:r>
      <w:r w:rsidR="00CE72F4">
        <w:rPr>
          <w:rFonts w:eastAsia="宋体"/>
          <w:lang w:eastAsia="zh-CN"/>
        </w:rPr>
        <w:t>i.e. 4 + 32) bytes.</w:t>
      </w:r>
    </w:p>
    <w:p w14:paraId="2624DF2C" w14:textId="77777777" w:rsidR="00CC2529" w:rsidRPr="008B1243" w:rsidRDefault="00CC2529" w:rsidP="00CC2529">
      <w:pPr>
        <w:pStyle w:val="TH"/>
        <w:rPr>
          <w:lang w:eastAsia="ko-KR"/>
        </w:rPr>
      </w:pPr>
      <w:r w:rsidRPr="008B1243">
        <w:object w:dxaOrig="5700" w:dyaOrig="4995" w14:anchorId="209F9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50.1pt" o:ole="">
            <v:imagedata r:id="rId9" o:title=""/>
          </v:shape>
          <o:OLEObject Type="Embed" ProgID="Visio.Drawing.15" ShapeID="_x0000_i1025" DrawAspect="Content" ObjectID="_1712411083" r:id="rId10"/>
        </w:object>
      </w:r>
    </w:p>
    <w:p w14:paraId="6F9256D9" w14:textId="77777777" w:rsidR="00CC2529" w:rsidRPr="008B1243" w:rsidRDefault="00CC2529" w:rsidP="00CC2529">
      <w:pPr>
        <w:pStyle w:val="TF"/>
        <w:rPr>
          <w:lang w:eastAsia="ko-KR"/>
        </w:rPr>
      </w:pPr>
      <w:r w:rsidRPr="008B1243">
        <w:rPr>
          <w:lang w:eastAsia="ko-KR"/>
        </w:rPr>
        <w:t>Figure 6.1.3.1-4: Extended Long BSR, Extended Long Truncated BSR, and Extended Pre-emptive BSR MAC CE</w:t>
      </w:r>
    </w:p>
    <w:p w14:paraId="1A4693C5" w14:textId="77777777" w:rsidR="00CC2529" w:rsidRPr="00CC2529" w:rsidRDefault="00CC2529" w:rsidP="00E26978">
      <w:pPr>
        <w:pStyle w:val="BodyText"/>
        <w:rPr>
          <w:rFonts w:eastAsia="宋体"/>
          <w:lang w:val="en-GB" w:eastAsia="zh-CN"/>
        </w:rPr>
      </w:pPr>
    </w:p>
    <w:p w14:paraId="340B71D8" w14:textId="77777777" w:rsidR="00CC2529" w:rsidRPr="008B1243" w:rsidRDefault="00CC2529" w:rsidP="00CC2529">
      <w:pPr>
        <w:pStyle w:val="TH"/>
      </w:pPr>
      <w:r w:rsidRPr="008B1243">
        <w:object w:dxaOrig="5700" w:dyaOrig="2161" w14:anchorId="738624FD">
          <v:shape id="_x0000_i1026" type="#_x0000_t75" style="width:284.25pt;height:108pt" o:ole="">
            <v:imagedata r:id="rId11" o:title=""/>
          </v:shape>
          <o:OLEObject Type="Embed" ProgID="Visio.Drawing.15" ShapeID="_x0000_i1026" DrawAspect="Content" ObjectID="_1712411084" r:id="rId12"/>
        </w:object>
      </w:r>
    </w:p>
    <w:p w14:paraId="361B3426" w14:textId="77777777" w:rsidR="00CC2529" w:rsidRPr="008B1243" w:rsidRDefault="00CC2529" w:rsidP="00CC2529">
      <w:pPr>
        <w:pStyle w:val="TH"/>
      </w:pPr>
      <w:r w:rsidRPr="008B1243">
        <w:object w:dxaOrig="5700" w:dyaOrig="2730" w14:anchorId="7C46041A">
          <v:shape id="_x0000_i1027" type="#_x0000_t75" style="width:284.25pt;height:136.15pt" o:ole="">
            <v:imagedata r:id="rId13" o:title=""/>
          </v:shape>
          <o:OLEObject Type="Embed" ProgID="Visio.Drawing.15" ShapeID="_x0000_i1027" DrawAspect="Content" ObjectID="_1712411085" r:id="rId14"/>
        </w:object>
      </w:r>
    </w:p>
    <w:p w14:paraId="4CAC76FC" w14:textId="77777777" w:rsidR="00CC2529" w:rsidRPr="008B1243" w:rsidRDefault="00CC2529" w:rsidP="00CC2529">
      <w:pPr>
        <w:pStyle w:val="TH"/>
        <w:rPr>
          <w:lang w:eastAsia="ko-KR"/>
        </w:rPr>
      </w:pPr>
      <w:r w:rsidRPr="008B1243">
        <w:rPr>
          <w:rFonts w:ascii="Times New Roman" w:hAnsi="Times New Roman"/>
        </w:rPr>
        <w:object w:dxaOrig="5655" w:dyaOrig="3285" w14:anchorId="251865F0">
          <v:shape id="_x0000_i1028" type="#_x0000_t75" style="width:283.95pt;height:164.65pt" o:ole="">
            <v:imagedata r:id="rId15" o:title=""/>
          </v:shape>
          <o:OLEObject Type="Embed" ProgID="Visio.Drawing.15" ShapeID="_x0000_i1028" DrawAspect="Content" ObjectID="_1712411086" r:id="rId16"/>
        </w:object>
      </w:r>
    </w:p>
    <w:p w14:paraId="0F5D91F1" w14:textId="77777777" w:rsidR="00CC2529" w:rsidRPr="008B1243" w:rsidRDefault="00CC2529" w:rsidP="00CC2529">
      <w:pPr>
        <w:pStyle w:val="TF"/>
        <w:rPr>
          <w:lang w:eastAsia="ko-KR"/>
        </w:rPr>
      </w:pPr>
      <w:r w:rsidRPr="008B1243">
        <w:rPr>
          <w:lang w:eastAsia="ko-KR"/>
        </w:rPr>
        <w:t>Figure 6.1.2-2: R/F/LCID/(</w:t>
      </w:r>
      <w:proofErr w:type="spellStart"/>
      <w:r w:rsidRPr="008B1243">
        <w:rPr>
          <w:lang w:eastAsia="ko-KR"/>
        </w:rPr>
        <w:t>eLCID</w:t>
      </w:r>
      <w:proofErr w:type="spellEnd"/>
      <w:r w:rsidRPr="008B1243">
        <w:rPr>
          <w:lang w:eastAsia="ko-KR"/>
        </w:rPr>
        <w:t xml:space="preserve">)/L MAC </w:t>
      </w:r>
      <w:proofErr w:type="spellStart"/>
      <w:r w:rsidRPr="008B1243">
        <w:rPr>
          <w:lang w:eastAsia="ko-KR"/>
        </w:rPr>
        <w:t>subheader</w:t>
      </w:r>
      <w:proofErr w:type="spellEnd"/>
      <w:r w:rsidRPr="008B1243">
        <w:rPr>
          <w:lang w:eastAsia="ko-KR"/>
        </w:rPr>
        <w:t xml:space="preserve"> with 16-bit L field</w:t>
      </w:r>
    </w:p>
    <w:p w14:paraId="0A3377C3" w14:textId="77777777" w:rsidR="00CC2529" w:rsidRPr="00CC2529" w:rsidRDefault="00CC2529" w:rsidP="00E26978">
      <w:pPr>
        <w:pStyle w:val="BodyText"/>
        <w:rPr>
          <w:rFonts w:eastAsia="宋体"/>
          <w:lang w:val="en-GB" w:eastAsia="zh-CN"/>
        </w:rPr>
      </w:pPr>
    </w:p>
    <w:p w14:paraId="3A3BDAC9" w14:textId="1393E08F" w:rsidR="00CC6478" w:rsidRPr="002B2A07" w:rsidRDefault="00E65D44" w:rsidP="002B2A07">
      <w:pPr>
        <w:pStyle w:val="Observation"/>
        <w:numPr>
          <w:ilvl w:val="0"/>
          <w:numId w:val="31"/>
        </w:numPr>
        <w:ind w:left="1701" w:hanging="1701"/>
        <w:rPr>
          <w:rFonts w:ascii="Times New Roman" w:hAnsi="Times New Roman"/>
          <w:lang w:bidi="ar"/>
        </w:rPr>
      </w:pPr>
      <w:bookmarkStart w:id="4" w:name="_Toc101790448"/>
      <w:r w:rsidRPr="002B2A07">
        <w:rPr>
          <w:rFonts w:ascii="Times New Roman" w:hAnsi="Times New Roman"/>
          <w:lang w:bidi="ar"/>
        </w:rPr>
        <w:t>T</w:t>
      </w:r>
      <w:r w:rsidR="00CE72F4" w:rsidRPr="002B2A07">
        <w:rPr>
          <w:rFonts w:ascii="Times New Roman" w:hAnsi="Times New Roman"/>
          <w:lang w:bidi="ar"/>
        </w:rPr>
        <w:t>he</w:t>
      </w:r>
      <w:r w:rsidRPr="002B2A07">
        <w:rPr>
          <w:rFonts w:ascii="Times New Roman" w:hAnsi="Times New Roman"/>
          <w:lang w:bidi="ar"/>
        </w:rPr>
        <w:t xml:space="preserve"> total</w:t>
      </w:r>
      <w:r w:rsidR="00CE72F4" w:rsidRPr="002B2A07">
        <w:rPr>
          <w:rFonts w:ascii="Times New Roman" w:hAnsi="Times New Roman"/>
          <w:lang w:bidi="ar"/>
        </w:rPr>
        <w:t xml:space="preserve"> length of the Extended Long Truncated BSR MAC CE with zero BS fields is 3</w:t>
      </w:r>
      <w:r w:rsidR="00594FF5" w:rsidRPr="002B2A07">
        <w:rPr>
          <w:rFonts w:ascii="Times New Roman" w:hAnsi="Times New Roman"/>
          <w:lang w:bidi="ar"/>
        </w:rPr>
        <w:t>6</w:t>
      </w:r>
      <w:r w:rsidR="00CE72F4" w:rsidRPr="002B2A07">
        <w:rPr>
          <w:rFonts w:ascii="Times New Roman" w:hAnsi="Times New Roman"/>
          <w:lang w:bidi="ar"/>
        </w:rPr>
        <w:t xml:space="preserve"> byte</w:t>
      </w:r>
      <w:r w:rsidR="006A0419" w:rsidRPr="002B2A07">
        <w:rPr>
          <w:rFonts w:ascii="Times New Roman" w:hAnsi="Times New Roman"/>
          <w:lang w:bidi="ar"/>
        </w:rPr>
        <w:t>s</w:t>
      </w:r>
      <w:r w:rsidR="00CE72F4" w:rsidRPr="002B2A07">
        <w:rPr>
          <w:rFonts w:ascii="Times New Roman" w:hAnsi="Times New Roman"/>
          <w:lang w:bidi="ar"/>
        </w:rPr>
        <w:t>.</w:t>
      </w:r>
      <w:bookmarkEnd w:id="4"/>
      <w:r w:rsidR="00CE72F4" w:rsidRPr="002B2A07">
        <w:rPr>
          <w:rFonts w:ascii="Times New Roman" w:hAnsi="Times New Roman"/>
          <w:lang w:bidi="ar"/>
        </w:rPr>
        <w:t xml:space="preserve">  </w:t>
      </w:r>
      <w:r w:rsidR="00CC6478" w:rsidRPr="002B2A07">
        <w:rPr>
          <w:rFonts w:ascii="Times New Roman" w:hAnsi="Times New Roman"/>
          <w:lang w:bidi="ar"/>
        </w:rPr>
        <w:t xml:space="preserve">  </w:t>
      </w:r>
    </w:p>
    <w:p w14:paraId="580D681B" w14:textId="77777777" w:rsidR="00594FF5" w:rsidRDefault="00594FF5" w:rsidP="00E26978">
      <w:pPr>
        <w:pStyle w:val="BodyText"/>
        <w:rPr>
          <w:rFonts w:eastAsiaTheme="minorEastAsia"/>
          <w:lang w:val="en-GB" w:eastAsia="zh-CN"/>
        </w:rPr>
      </w:pPr>
    </w:p>
    <w:p w14:paraId="6A4AA2ED" w14:textId="0EF7958B" w:rsidR="00CC6478" w:rsidRDefault="00594FF5" w:rsidP="00E26978">
      <w:pPr>
        <w:pStyle w:val="BodyText"/>
        <w:rPr>
          <w:rFonts w:eastAsiaTheme="minorEastAsia"/>
          <w:lang w:val="en-GB" w:eastAsia="zh-CN"/>
        </w:rPr>
      </w:pPr>
      <w:r>
        <w:rPr>
          <w:rFonts w:eastAsiaTheme="minorEastAsia"/>
          <w:lang w:val="en-GB" w:eastAsia="zh-CN"/>
        </w:rPr>
        <w:t>The Extended Long Truncated BSR has fixed length payload of 2 bytes (</w:t>
      </w:r>
      <w:r w:rsidRPr="008B1243">
        <w:t>Figure 6.1.3.1-3</w:t>
      </w:r>
      <w:r>
        <w:t>)</w:t>
      </w:r>
      <w:r w:rsidR="00321AAC">
        <w:rPr>
          <w:rFonts w:eastAsiaTheme="minorEastAsia"/>
          <w:lang w:val="en-GB" w:eastAsia="zh-CN"/>
        </w:rPr>
        <w:t>, a</w:t>
      </w:r>
      <w:r>
        <w:rPr>
          <w:rFonts w:eastAsiaTheme="minorEastAsia"/>
          <w:lang w:val="en-GB" w:eastAsia="zh-CN"/>
        </w:rPr>
        <w:t xml:space="preserve">nd its </w:t>
      </w:r>
      <w:proofErr w:type="spellStart"/>
      <w:r>
        <w:rPr>
          <w:rFonts w:eastAsiaTheme="minorEastAsia"/>
          <w:lang w:val="en-GB" w:eastAsia="zh-CN"/>
        </w:rPr>
        <w:t>subheader</w:t>
      </w:r>
      <w:proofErr w:type="spellEnd"/>
      <w:r>
        <w:rPr>
          <w:rFonts w:eastAsiaTheme="minorEastAsia"/>
          <w:lang w:val="en-GB" w:eastAsia="zh-CN"/>
        </w:rPr>
        <w:t xml:space="preserve"> with </w:t>
      </w:r>
      <w:proofErr w:type="spellStart"/>
      <w:r>
        <w:rPr>
          <w:rFonts w:eastAsiaTheme="minorEastAsia"/>
          <w:lang w:val="en-GB" w:eastAsia="zh-CN"/>
        </w:rPr>
        <w:t>eLCID</w:t>
      </w:r>
      <w:proofErr w:type="spellEnd"/>
      <w:r>
        <w:rPr>
          <w:rFonts w:eastAsiaTheme="minorEastAsia"/>
          <w:lang w:val="en-GB" w:eastAsia="zh-CN"/>
        </w:rPr>
        <w:t xml:space="preserve"> (</w:t>
      </w:r>
      <w:r w:rsidRPr="008B1243">
        <w:t>Figure 6.1.3.1-3</w:t>
      </w:r>
      <w:r>
        <w:t>) has 2 bytes</w:t>
      </w:r>
      <w:r w:rsidR="001B53FE">
        <w:t>.</w:t>
      </w:r>
    </w:p>
    <w:p w14:paraId="5C1493B1" w14:textId="1C72DFA5" w:rsidR="00594FF5" w:rsidRDefault="00594FF5" w:rsidP="00E26978">
      <w:pPr>
        <w:pStyle w:val="BodyText"/>
        <w:rPr>
          <w:rFonts w:eastAsiaTheme="minorEastAsia"/>
          <w:lang w:val="en-GB" w:eastAsia="zh-CN"/>
        </w:rPr>
      </w:pPr>
    </w:p>
    <w:p w14:paraId="1925B19C" w14:textId="77777777" w:rsidR="00594FF5" w:rsidRPr="008B1243" w:rsidRDefault="00594FF5" w:rsidP="00594FF5">
      <w:pPr>
        <w:pStyle w:val="TH"/>
      </w:pPr>
      <w:r w:rsidRPr="008B1243">
        <w:object w:dxaOrig="5700" w:dyaOrig="1591" w14:anchorId="0CC5BE64">
          <v:shape id="_x0000_i1029" type="#_x0000_t75" style="width:284.25pt;height:79.5pt" o:ole="">
            <v:imagedata r:id="rId17" o:title=""/>
          </v:shape>
          <o:OLEObject Type="Embed" ProgID="Visio.Drawing.15" ShapeID="_x0000_i1029" DrawAspect="Content" ObjectID="_1712411087" r:id="rId18"/>
        </w:object>
      </w:r>
    </w:p>
    <w:p w14:paraId="561B78C0" w14:textId="18B9933C" w:rsidR="00594FF5" w:rsidRDefault="00594FF5" w:rsidP="00594FF5">
      <w:pPr>
        <w:pStyle w:val="TF"/>
        <w:rPr>
          <w:lang w:eastAsia="ko-KR"/>
        </w:rPr>
      </w:pPr>
      <w:r w:rsidRPr="008B1243">
        <w:t xml:space="preserve">Figure 6.1.3.1-3: Extended Short BSR and Extended </w:t>
      </w:r>
      <w:r w:rsidRPr="008B1243">
        <w:rPr>
          <w:lang w:eastAsia="ko-KR"/>
        </w:rPr>
        <w:t xml:space="preserve">Short </w:t>
      </w:r>
      <w:r w:rsidRPr="008B1243">
        <w:t xml:space="preserve">Truncated BSR MAC </w:t>
      </w:r>
      <w:r w:rsidRPr="008B1243">
        <w:rPr>
          <w:lang w:eastAsia="ko-KR"/>
        </w:rPr>
        <w:t>CE</w:t>
      </w:r>
    </w:p>
    <w:p w14:paraId="3AC098E0" w14:textId="77777777" w:rsidR="00594FF5" w:rsidRPr="008B1243" w:rsidRDefault="00594FF5" w:rsidP="00594FF5">
      <w:pPr>
        <w:pStyle w:val="TH"/>
      </w:pPr>
      <w:r w:rsidRPr="008B1243">
        <w:object w:dxaOrig="5700" w:dyaOrig="1020" w14:anchorId="4559E5FE">
          <v:shape id="_x0000_i1030" type="#_x0000_t75" style="width:284.25pt;height:51.05pt" o:ole="">
            <v:imagedata r:id="rId19" o:title=""/>
          </v:shape>
          <o:OLEObject Type="Embed" ProgID="Visio.Drawing.15" ShapeID="_x0000_i1030" DrawAspect="Content" ObjectID="_1712411088" r:id="rId20"/>
        </w:object>
      </w:r>
    </w:p>
    <w:p w14:paraId="09B5A850" w14:textId="77777777" w:rsidR="00594FF5" w:rsidRPr="008B1243" w:rsidRDefault="00594FF5" w:rsidP="00594FF5">
      <w:pPr>
        <w:pStyle w:val="TH"/>
        <w:rPr>
          <w:lang w:eastAsia="ko-KR"/>
        </w:rPr>
      </w:pPr>
      <w:r w:rsidRPr="008B1243">
        <w:object w:dxaOrig="5700" w:dyaOrig="1591" w14:anchorId="24D92DD9">
          <v:shape id="_x0000_i1031" type="#_x0000_t75" style="width:284.25pt;height:80.75pt" o:ole="">
            <v:imagedata r:id="rId21" o:title=""/>
          </v:shape>
          <o:OLEObject Type="Embed" ProgID="Visio.Drawing.15" ShapeID="_x0000_i1031" DrawAspect="Content" ObjectID="_1712411089" r:id="rId22"/>
        </w:object>
      </w:r>
    </w:p>
    <w:p w14:paraId="1906BDDC" w14:textId="77777777" w:rsidR="00594FF5" w:rsidRPr="008B1243" w:rsidRDefault="00594FF5" w:rsidP="00594FF5">
      <w:pPr>
        <w:pStyle w:val="TF"/>
        <w:rPr>
          <w:lang w:eastAsia="ko-KR"/>
        </w:rPr>
      </w:pPr>
      <w:r w:rsidRPr="008B1243">
        <w:rPr>
          <w:lang w:eastAsia="ko-KR"/>
        </w:rPr>
        <w:t>Figure 6.1.2-3: R/LCID/(</w:t>
      </w:r>
      <w:proofErr w:type="spellStart"/>
      <w:r w:rsidRPr="008B1243">
        <w:rPr>
          <w:lang w:eastAsia="ko-KR"/>
        </w:rPr>
        <w:t>eLCID</w:t>
      </w:r>
      <w:proofErr w:type="spellEnd"/>
      <w:r w:rsidRPr="008B1243">
        <w:rPr>
          <w:lang w:eastAsia="ko-KR"/>
        </w:rPr>
        <w:t xml:space="preserve">) MAC </w:t>
      </w:r>
      <w:proofErr w:type="spellStart"/>
      <w:r w:rsidRPr="008B1243">
        <w:rPr>
          <w:lang w:eastAsia="ko-KR"/>
        </w:rPr>
        <w:t>subheader</w:t>
      </w:r>
      <w:proofErr w:type="spellEnd"/>
    </w:p>
    <w:p w14:paraId="22522B75" w14:textId="77777777" w:rsidR="00594FF5" w:rsidRPr="00594FF5" w:rsidRDefault="00594FF5" w:rsidP="00594FF5">
      <w:pPr>
        <w:pStyle w:val="TF"/>
        <w:rPr>
          <w:lang w:eastAsia="ko-KR"/>
        </w:rPr>
      </w:pPr>
    </w:p>
    <w:p w14:paraId="7DFA7775" w14:textId="1DD5BBAA" w:rsidR="00594FF5" w:rsidRPr="002B2A07" w:rsidRDefault="001B53FE" w:rsidP="002B2A07">
      <w:pPr>
        <w:pStyle w:val="Observation"/>
        <w:numPr>
          <w:ilvl w:val="0"/>
          <w:numId w:val="31"/>
        </w:numPr>
        <w:ind w:left="1701" w:hanging="1701"/>
        <w:rPr>
          <w:rFonts w:ascii="Times New Roman" w:hAnsi="Times New Roman"/>
          <w:lang w:bidi="ar"/>
        </w:rPr>
      </w:pPr>
      <w:bookmarkStart w:id="5" w:name="_Toc101790449"/>
      <w:r w:rsidRPr="002B2A07">
        <w:rPr>
          <w:rFonts w:ascii="Times New Roman" w:hAnsi="Times New Roman"/>
          <w:lang w:bidi="ar"/>
        </w:rPr>
        <w:t>The Extended Short Truncated BSR</w:t>
      </w:r>
      <w:r w:rsidR="00E65D44" w:rsidRPr="002B2A07">
        <w:rPr>
          <w:rFonts w:ascii="Times New Roman" w:hAnsi="Times New Roman"/>
          <w:lang w:bidi="ar"/>
        </w:rPr>
        <w:t xml:space="preserve"> MAC CE</w:t>
      </w:r>
      <w:r w:rsidRPr="002B2A07">
        <w:rPr>
          <w:rFonts w:ascii="Times New Roman" w:hAnsi="Times New Roman"/>
          <w:lang w:bidi="ar"/>
        </w:rPr>
        <w:t xml:space="preserve"> has a fixed</w:t>
      </w:r>
      <w:r w:rsidR="00E65D44" w:rsidRPr="002B2A07">
        <w:rPr>
          <w:rFonts w:ascii="Times New Roman" w:hAnsi="Times New Roman"/>
          <w:lang w:bidi="ar"/>
        </w:rPr>
        <w:t xml:space="preserve"> total</w:t>
      </w:r>
      <w:r w:rsidRPr="002B2A07">
        <w:rPr>
          <w:rFonts w:ascii="Times New Roman" w:hAnsi="Times New Roman"/>
          <w:lang w:bidi="ar"/>
        </w:rPr>
        <w:t xml:space="preserve"> length of 4 bytes.</w:t>
      </w:r>
      <w:bookmarkEnd w:id="5"/>
    </w:p>
    <w:p w14:paraId="5667DCEA" w14:textId="49044EA9" w:rsidR="00C965B0" w:rsidRDefault="00C965B0" w:rsidP="00E26978">
      <w:pPr>
        <w:pStyle w:val="BodyText"/>
        <w:rPr>
          <w:rFonts w:eastAsiaTheme="minorEastAsia"/>
          <w:lang w:val="en-GB" w:eastAsia="zh-CN"/>
        </w:rPr>
      </w:pPr>
      <w:r>
        <w:rPr>
          <w:rFonts w:eastAsiaTheme="minorEastAsia"/>
          <w:lang w:val="en-GB" w:eastAsia="zh-CN"/>
        </w:rPr>
        <w:t xml:space="preserve">Based on the above observations, </w:t>
      </w:r>
      <w:r w:rsidR="00ED69CE">
        <w:rPr>
          <w:rFonts w:eastAsiaTheme="minorEastAsia"/>
          <w:lang w:val="en-GB" w:eastAsia="zh-CN"/>
        </w:rPr>
        <w:t>we can further observe the following</w:t>
      </w:r>
    </w:p>
    <w:p w14:paraId="1C709F30" w14:textId="2AC945C1" w:rsidR="00C965B0" w:rsidRPr="002B2A07" w:rsidRDefault="00C965B0" w:rsidP="002B2A07">
      <w:pPr>
        <w:pStyle w:val="Observation"/>
        <w:numPr>
          <w:ilvl w:val="0"/>
          <w:numId w:val="31"/>
        </w:numPr>
        <w:ind w:left="1701" w:hanging="1701"/>
        <w:rPr>
          <w:rFonts w:ascii="Times New Roman" w:hAnsi="Times New Roman"/>
          <w:lang w:bidi="ar"/>
        </w:rPr>
      </w:pPr>
      <w:bookmarkStart w:id="6" w:name="_Toc101790450"/>
      <w:r w:rsidRPr="002B2A07">
        <w:rPr>
          <w:rFonts w:ascii="Times New Roman" w:hAnsi="Times New Roman"/>
          <w:lang w:bidi="ar"/>
        </w:rPr>
        <w:t xml:space="preserve">When </w:t>
      </w:r>
      <w:r w:rsidR="006A0419" w:rsidRPr="002B2A07">
        <w:rPr>
          <w:rFonts w:ascii="Times New Roman" w:hAnsi="Times New Roman"/>
          <w:lang w:bidi="ar"/>
        </w:rPr>
        <w:t xml:space="preserve">Extended Long Truncated BSR </w:t>
      </w:r>
      <w:r w:rsidR="00ED69CE" w:rsidRPr="002B2A07">
        <w:rPr>
          <w:rFonts w:ascii="Times New Roman" w:hAnsi="Times New Roman"/>
          <w:lang w:bidi="ar"/>
        </w:rPr>
        <w:t>with zero BS fields</w:t>
      </w:r>
      <w:r w:rsidR="006A0419" w:rsidRPr="002B2A07">
        <w:rPr>
          <w:rFonts w:ascii="Times New Roman" w:hAnsi="Times New Roman"/>
          <w:lang w:bidi="ar"/>
        </w:rPr>
        <w:t xml:space="preserve"> cannot be contained in one MAC PDU, </w:t>
      </w:r>
      <w:r w:rsidR="00ED69CE" w:rsidRPr="002B2A07">
        <w:rPr>
          <w:rFonts w:ascii="Times New Roman" w:hAnsi="Times New Roman"/>
          <w:lang w:bidi="ar"/>
        </w:rPr>
        <w:t xml:space="preserve">the number of padding bits </w:t>
      </w:r>
      <w:r w:rsidR="00E65D44" w:rsidRPr="002B2A07">
        <w:rPr>
          <w:rFonts w:ascii="Times New Roman" w:hAnsi="Times New Roman"/>
          <w:lang w:bidi="ar"/>
        </w:rPr>
        <w:t xml:space="preserve">may range from 1 to 35 bytes, which </w:t>
      </w:r>
      <w:r w:rsidR="006A0419" w:rsidRPr="002B2A07">
        <w:rPr>
          <w:rFonts w:ascii="Times New Roman" w:hAnsi="Times New Roman"/>
          <w:lang w:bidi="ar"/>
        </w:rPr>
        <w:t>could</w:t>
      </w:r>
      <w:r w:rsidR="00ED69CE" w:rsidRPr="002B2A07">
        <w:rPr>
          <w:rFonts w:ascii="Times New Roman" w:hAnsi="Times New Roman"/>
          <w:lang w:bidi="ar"/>
        </w:rPr>
        <w:t xml:space="preserve"> </w:t>
      </w:r>
      <w:r w:rsidR="007F267A" w:rsidRPr="002B2A07">
        <w:rPr>
          <w:rFonts w:ascii="Times New Roman" w:hAnsi="Times New Roman"/>
          <w:lang w:bidi="ar"/>
        </w:rPr>
        <w:t>contain 0 to 8</w:t>
      </w:r>
      <w:r w:rsidR="00ED69CE" w:rsidRPr="002B2A07">
        <w:rPr>
          <w:rFonts w:ascii="Times New Roman" w:hAnsi="Times New Roman"/>
          <w:lang w:bidi="ar"/>
        </w:rPr>
        <w:t xml:space="preserve"> Extended Short Truncated BSR</w:t>
      </w:r>
      <w:r w:rsidR="006A0419" w:rsidRPr="002B2A07">
        <w:rPr>
          <w:rFonts w:ascii="Times New Roman" w:hAnsi="Times New Roman"/>
          <w:lang w:bidi="ar"/>
        </w:rPr>
        <w:t xml:space="preserve"> MAC CEs</w:t>
      </w:r>
      <w:r w:rsidR="00717EA2" w:rsidRPr="002B2A07">
        <w:rPr>
          <w:rFonts w:ascii="Times New Roman" w:hAnsi="Times New Roman"/>
          <w:lang w:bidi="ar"/>
        </w:rPr>
        <w:t>.</w:t>
      </w:r>
      <w:bookmarkEnd w:id="6"/>
    </w:p>
    <w:p w14:paraId="00BE2C95" w14:textId="0DF93558" w:rsidR="00717EA2" w:rsidRPr="0095495F" w:rsidRDefault="00141354" w:rsidP="00141354">
      <w:pPr>
        <w:pStyle w:val="Observation"/>
        <w:ind w:left="0" w:firstLine="0"/>
        <w:rPr>
          <w:rFonts w:ascii="Times New Roman" w:eastAsia="宋体" w:hAnsi="Times New Roman"/>
          <w:b w:val="0"/>
          <w:lang w:val="en-US"/>
        </w:rPr>
      </w:pPr>
      <w:bookmarkStart w:id="7" w:name="_Toc101790451"/>
      <w:r w:rsidRPr="0095495F">
        <w:rPr>
          <w:rFonts w:ascii="Times New Roman" w:eastAsia="宋体" w:hAnsi="Times New Roman"/>
          <w:b w:val="0"/>
          <w:lang w:val="en-US"/>
        </w:rPr>
        <w:t>We ha</w:t>
      </w:r>
      <w:r w:rsidR="00AC5736">
        <w:rPr>
          <w:rFonts w:ascii="Times New Roman" w:eastAsia="宋体" w:hAnsi="Times New Roman"/>
          <w:b w:val="0"/>
          <w:lang w:val="en-US"/>
        </w:rPr>
        <w:t>ve</w:t>
      </w:r>
      <w:r w:rsidRPr="0095495F">
        <w:rPr>
          <w:rFonts w:ascii="Times New Roman" w:eastAsia="宋体" w:hAnsi="Times New Roman"/>
          <w:b w:val="0"/>
          <w:lang w:val="en-US"/>
        </w:rPr>
        <w:t xml:space="preserve"> observed the following description in</w:t>
      </w:r>
      <w:r w:rsidR="006A0419">
        <w:rPr>
          <w:rFonts w:ascii="Times New Roman" w:eastAsia="宋体" w:hAnsi="Times New Roman"/>
          <w:b w:val="0"/>
          <w:lang w:val="en-US"/>
        </w:rPr>
        <w:t xml:space="preserve"> the MAC protocol</w:t>
      </w:r>
      <w:r w:rsidRPr="0095495F">
        <w:rPr>
          <w:rFonts w:ascii="Times New Roman" w:eastAsia="宋体" w:hAnsi="Times New Roman"/>
          <w:b w:val="0"/>
          <w:lang w:val="en-US"/>
        </w:rPr>
        <w:t xml:space="preserve"> </w:t>
      </w:r>
      <w:r w:rsidRPr="0095495F">
        <w:rPr>
          <w:rFonts w:ascii="Times New Roman" w:eastAsia="宋体" w:hAnsi="Times New Roman"/>
          <w:b w:val="0"/>
          <w:lang w:val="en-US"/>
        </w:rPr>
        <w:fldChar w:fldCharType="begin"/>
      </w:r>
      <w:r w:rsidRPr="0095495F">
        <w:rPr>
          <w:rFonts w:ascii="Times New Roman" w:eastAsia="宋体" w:hAnsi="Times New Roman"/>
          <w:b w:val="0"/>
          <w:lang w:val="en-US"/>
        </w:rPr>
        <w:instrText xml:space="preserve"> REF _Ref101357241 \r \h </w:instrText>
      </w:r>
      <w:r w:rsidR="0095495F">
        <w:rPr>
          <w:rFonts w:ascii="Times New Roman" w:eastAsia="宋体" w:hAnsi="Times New Roman"/>
          <w:b w:val="0"/>
          <w:lang w:val="en-US"/>
        </w:rPr>
        <w:instrText xml:space="preserve"> \* MERGEFORMAT </w:instrText>
      </w:r>
      <w:r w:rsidRPr="0095495F">
        <w:rPr>
          <w:rFonts w:ascii="Times New Roman" w:eastAsia="宋体" w:hAnsi="Times New Roman"/>
          <w:b w:val="0"/>
          <w:lang w:val="en-US"/>
        </w:rPr>
      </w:r>
      <w:r w:rsidRPr="0095495F">
        <w:rPr>
          <w:rFonts w:ascii="Times New Roman" w:eastAsia="宋体" w:hAnsi="Times New Roman"/>
          <w:b w:val="0"/>
          <w:lang w:val="en-US"/>
        </w:rPr>
        <w:fldChar w:fldCharType="separate"/>
      </w:r>
      <w:r w:rsidRPr="0095495F">
        <w:rPr>
          <w:rFonts w:ascii="Times New Roman" w:eastAsia="宋体" w:hAnsi="Times New Roman"/>
          <w:b w:val="0"/>
          <w:lang w:val="en-US"/>
        </w:rPr>
        <w:t>[1]</w:t>
      </w:r>
      <w:r w:rsidRPr="0095495F">
        <w:rPr>
          <w:rFonts w:ascii="Times New Roman" w:eastAsia="宋体" w:hAnsi="Times New Roman"/>
          <w:b w:val="0"/>
          <w:lang w:val="en-US"/>
        </w:rPr>
        <w:fldChar w:fldCharType="end"/>
      </w:r>
      <w:r w:rsidR="0095495F">
        <w:rPr>
          <w:rFonts w:ascii="Times New Roman" w:eastAsia="宋体" w:hAnsi="Times New Roman"/>
          <w:b w:val="0"/>
          <w:lang w:val="en-US"/>
        </w:rPr>
        <w:t>:</w:t>
      </w:r>
      <w:bookmarkEnd w:id="7"/>
      <w:r w:rsidRPr="0095495F">
        <w:rPr>
          <w:rFonts w:ascii="Times New Roman" w:eastAsia="宋体" w:hAnsi="Times New Roman"/>
          <w:b w:val="0"/>
          <w:lang w:val="en-US"/>
        </w:rPr>
        <w:t xml:space="preserve"> </w:t>
      </w:r>
    </w:p>
    <w:p w14:paraId="32D02800" w14:textId="751F9506" w:rsidR="0095495F" w:rsidRDefault="0095495F" w:rsidP="0095495F">
      <w:pPr>
        <w:rPr>
          <w:lang w:eastAsia="ko-KR"/>
        </w:rPr>
      </w:pPr>
      <w:r>
        <w:rPr>
          <w:rFonts w:asciiTheme="minorEastAsia" w:eastAsiaTheme="minorEastAsia" w:hAnsiTheme="minorEastAsia" w:hint="eastAsia"/>
          <w:lang w:eastAsia="zh-CN"/>
        </w:rPr>
        <w:t>“</w:t>
      </w:r>
      <w:r w:rsidRPr="00020A19">
        <w:rPr>
          <w:i/>
          <w:lang w:eastAsia="ko-KR"/>
        </w:rPr>
        <w:t>A MAC PDU shall contain at most one BSR MAC CE, even when multiple events have triggered a BSR. The Regular BSR and the Periodic BSR shall have precedence over the padding BSR.</w:t>
      </w:r>
      <w:r>
        <w:rPr>
          <w:rFonts w:asciiTheme="minorEastAsia" w:eastAsiaTheme="minorEastAsia" w:hAnsiTheme="minorEastAsia" w:hint="eastAsia"/>
          <w:lang w:eastAsia="zh-CN"/>
        </w:rPr>
        <w:t>”</w:t>
      </w:r>
    </w:p>
    <w:p w14:paraId="57A4FE04" w14:textId="56010300" w:rsidR="0095495F" w:rsidRDefault="00AC5736" w:rsidP="0095495F">
      <w:pPr>
        <w:rPr>
          <w:lang w:eastAsia="ko-KR"/>
        </w:rPr>
      </w:pPr>
      <w:r>
        <w:rPr>
          <w:lang w:eastAsia="ko-KR"/>
        </w:rPr>
        <w:t>Thus,</w:t>
      </w:r>
    </w:p>
    <w:p w14:paraId="109CBE3B" w14:textId="6A842A68" w:rsidR="0095495F" w:rsidRPr="002B2A07" w:rsidRDefault="00835D0B" w:rsidP="002B2A07">
      <w:pPr>
        <w:pStyle w:val="Observation"/>
        <w:numPr>
          <w:ilvl w:val="0"/>
          <w:numId w:val="31"/>
        </w:numPr>
        <w:ind w:left="1701" w:hanging="1701"/>
        <w:rPr>
          <w:rFonts w:ascii="Times New Roman" w:hAnsi="Times New Roman"/>
          <w:lang w:bidi="ar"/>
        </w:rPr>
      </w:pPr>
      <w:bookmarkStart w:id="8" w:name="_Toc101790452"/>
      <w:r w:rsidRPr="002B2A07">
        <w:rPr>
          <w:rFonts w:ascii="Times New Roman" w:hAnsi="Times New Roman"/>
          <w:lang w:bidi="ar"/>
        </w:rPr>
        <w:t>T</w:t>
      </w:r>
      <w:r w:rsidR="0095495F" w:rsidRPr="002B2A07">
        <w:rPr>
          <w:rFonts w:ascii="Times New Roman" w:hAnsi="Times New Roman"/>
          <w:lang w:bidi="ar"/>
        </w:rPr>
        <w:t>he existing BSR procedure</w:t>
      </w:r>
      <w:r w:rsidRPr="002B2A07">
        <w:rPr>
          <w:rFonts w:ascii="Times New Roman" w:hAnsi="Times New Roman"/>
          <w:lang w:bidi="ar"/>
        </w:rPr>
        <w:t xml:space="preserve"> allows</w:t>
      </w:r>
      <w:r w:rsidR="0095495F" w:rsidRPr="002B2A07">
        <w:rPr>
          <w:rFonts w:ascii="Times New Roman" w:hAnsi="Times New Roman"/>
          <w:lang w:bidi="ar"/>
        </w:rPr>
        <w:t xml:space="preserve"> a</w:t>
      </w:r>
      <w:r w:rsidR="0095495F" w:rsidRPr="002B2A07">
        <w:rPr>
          <w:rFonts w:ascii="Times New Roman" w:hAnsi="Times New Roman" w:hint="eastAsia"/>
          <w:lang w:bidi="ar"/>
        </w:rPr>
        <w:t>t</w:t>
      </w:r>
      <w:r w:rsidR="0095495F" w:rsidRPr="002B2A07">
        <w:rPr>
          <w:rFonts w:ascii="Times New Roman" w:hAnsi="Times New Roman"/>
          <w:lang w:bidi="ar"/>
        </w:rPr>
        <w:t xml:space="preserve"> most one BSR MAC CE in one MAC PDU</w:t>
      </w:r>
      <w:r w:rsidR="007F267A" w:rsidRPr="002B2A07">
        <w:rPr>
          <w:rFonts w:ascii="Times New Roman" w:hAnsi="Times New Roman"/>
          <w:lang w:bidi="ar"/>
        </w:rPr>
        <w:t xml:space="preserve"> regardless for all BSR types</w:t>
      </w:r>
      <w:r w:rsidR="0095495F" w:rsidRPr="002B2A07">
        <w:rPr>
          <w:rFonts w:ascii="Times New Roman" w:hAnsi="Times New Roman"/>
          <w:lang w:bidi="ar"/>
        </w:rPr>
        <w:t>.</w:t>
      </w:r>
      <w:bookmarkEnd w:id="8"/>
    </w:p>
    <w:p w14:paraId="6E9E375D" w14:textId="396D8CF9" w:rsidR="00C906CA" w:rsidRDefault="00F719D3" w:rsidP="00E26978">
      <w:pPr>
        <w:pStyle w:val="BodyText"/>
        <w:rPr>
          <w:rFonts w:eastAsiaTheme="minorEastAsia"/>
          <w:lang w:eastAsia="zh-CN"/>
        </w:rPr>
      </w:pPr>
      <w:r>
        <w:rPr>
          <w:rFonts w:eastAsiaTheme="minorEastAsia"/>
          <w:lang w:eastAsia="zh-CN"/>
        </w:rPr>
        <w:t>When</w:t>
      </w:r>
      <w:r w:rsidR="008A4B90">
        <w:rPr>
          <w:rFonts w:eastAsiaTheme="minorEastAsia"/>
          <w:lang w:eastAsia="zh-CN"/>
        </w:rPr>
        <w:t xml:space="preserve"> this restriction </w:t>
      </w:r>
      <w:r>
        <w:rPr>
          <w:rFonts w:eastAsiaTheme="minorEastAsia"/>
          <w:lang w:eastAsia="zh-CN"/>
        </w:rPr>
        <w:t>applies</w:t>
      </w:r>
      <w:r w:rsidR="008A4B90">
        <w:rPr>
          <w:rFonts w:eastAsiaTheme="minorEastAsia"/>
          <w:lang w:eastAsia="zh-CN"/>
        </w:rPr>
        <w:t xml:space="preserve"> for Extended Short Truncated BSR, it </w:t>
      </w:r>
      <w:r w:rsidR="004F306E">
        <w:rPr>
          <w:rFonts w:eastAsiaTheme="minorEastAsia"/>
          <w:lang w:eastAsia="zh-CN"/>
        </w:rPr>
        <w:t>can result</w:t>
      </w:r>
      <w:r w:rsidR="008A4B90">
        <w:rPr>
          <w:rFonts w:eastAsiaTheme="minorEastAsia"/>
          <w:lang w:eastAsia="zh-CN"/>
        </w:rPr>
        <w:t xml:space="preserve"> in large waste of padding bi</w:t>
      </w:r>
      <w:r>
        <w:rPr>
          <w:rFonts w:eastAsiaTheme="minorEastAsia"/>
          <w:lang w:eastAsia="zh-CN"/>
        </w:rPr>
        <w:t>ts, as</w:t>
      </w:r>
      <w:r w:rsidR="00476FE0">
        <w:rPr>
          <w:rFonts w:eastAsiaTheme="minorEastAsia"/>
          <w:lang w:eastAsia="zh-CN"/>
        </w:rPr>
        <w:t xml:space="preserve"> only one</w:t>
      </w:r>
      <w:r w:rsidR="008A4B90">
        <w:rPr>
          <w:rFonts w:eastAsiaTheme="minorEastAsia"/>
          <w:lang w:eastAsia="zh-CN"/>
        </w:rPr>
        <w:t xml:space="preserve"> Extended Short Truncated BSR MAC CE</w:t>
      </w:r>
      <w:r w:rsidR="00476FE0">
        <w:rPr>
          <w:rFonts w:eastAsiaTheme="minorEastAsia"/>
          <w:lang w:eastAsia="zh-CN"/>
        </w:rPr>
        <w:t xml:space="preserve"> can be carried</w:t>
      </w:r>
      <w:r>
        <w:rPr>
          <w:rFonts w:eastAsiaTheme="minorEastAsia"/>
          <w:lang w:eastAsia="zh-CN"/>
        </w:rPr>
        <w:t xml:space="preserve"> even when the number of padding bits can contain up to 8 Extended Short Truncated BSR MAC CEs</w:t>
      </w:r>
      <w:r w:rsidR="008A4B90">
        <w:rPr>
          <w:rFonts w:eastAsiaTheme="minorEastAsia"/>
          <w:lang w:eastAsia="zh-CN"/>
        </w:rPr>
        <w:t xml:space="preserve">. </w:t>
      </w:r>
    </w:p>
    <w:p w14:paraId="6D216C00" w14:textId="5870F45A" w:rsidR="00C906CA" w:rsidRDefault="008A4B90" w:rsidP="00E26978">
      <w:pPr>
        <w:pStyle w:val="BodyText"/>
        <w:rPr>
          <w:rFonts w:eastAsiaTheme="minorEastAsia"/>
          <w:lang w:val="en-GB" w:eastAsia="zh-CN"/>
        </w:rPr>
      </w:pPr>
      <w:r>
        <w:rPr>
          <w:rFonts w:eastAsiaTheme="minorEastAsia"/>
          <w:lang w:eastAsia="zh-CN"/>
        </w:rPr>
        <w:t>T</w:t>
      </w:r>
      <w:r>
        <w:rPr>
          <w:rFonts w:eastAsiaTheme="minorEastAsia"/>
          <w:lang w:val="en-GB" w:eastAsia="zh-CN"/>
        </w:rPr>
        <w:t>o efficient</w:t>
      </w:r>
      <w:r w:rsidR="00F719D3">
        <w:rPr>
          <w:rFonts w:eastAsiaTheme="minorEastAsia"/>
          <w:lang w:val="en-GB" w:eastAsia="zh-CN"/>
        </w:rPr>
        <w:t>ly</w:t>
      </w:r>
      <w:r>
        <w:rPr>
          <w:rFonts w:eastAsiaTheme="minorEastAsia"/>
          <w:lang w:val="en-GB" w:eastAsia="zh-CN"/>
        </w:rPr>
        <w:t xml:space="preserve"> use the padding bits </w:t>
      </w:r>
      <w:r w:rsidR="00C906CA">
        <w:rPr>
          <w:rFonts w:eastAsiaTheme="minorEastAsia"/>
          <w:lang w:val="en-GB" w:eastAsia="zh-CN"/>
        </w:rPr>
        <w:t>for padding BSR, we propose:</w:t>
      </w:r>
    </w:p>
    <w:p w14:paraId="74901B69" w14:textId="3E55A9BB" w:rsidR="00C965B0" w:rsidRPr="00C906CA" w:rsidRDefault="00C906CA" w:rsidP="00C906CA">
      <w:pPr>
        <w:pStyle w:val="Proposal"/>
        <w:ind w:left="1701" w:hanging="1701"/>
        <w:rPr>
          <w:rFonts w:ascii="Times New Roman" w:eastAsia="宋体" w:hAnsi="Times New Roman"/>
          <w:lang w:val="en-US"/>
        </w:rPr>
      </w:pPr>
      <w:bookmarkStart w:id="9" w:name="_Toc101769946"/>
      <w:r>
        <w:rPr>
          <w:rFonts w:ascii="Times New Roman" w:eastAsia="宋体" w:hAnsi="Times New Roman"/>
          <w:lang w:val="en-US"/>
        </w:rPr>
        <w:t>If</w:t>
      </w:r>
      <w:r w:rsidRPr="00C906CA">
        <w:rPr>
          <w:rFonts w:ascii="Times New Roman" w:eastAsia="宋体" w:hAnsi="Times New Roman"/>
          <w:lang w:val="en-US"/>
        </w:rPr>
        <w:t xml:space="preserve"> the Extended Long Truncated BSR MAC CE </w:t>
      </w:r>
      <w:r>
        <w:rPr>
          <w:rFonts w:ascii="Times New Roman" w:eastAsia="宋体" w:hAnsi="Times New Roman"/>
          <w:lang w:val="en-US"/>
        </w:rPr>
        <w:t>cannot be</w:t>
      </w:r>
      <w:r w:rsidRPr="00C906CA">
        <w:rPr>
          <w:rFonts w:ascii="Times New Roman" w:eastAsia="宋体" w:hAnsi="Times New Roman"/>
          <w:lang w:val="en-US"/>
        </w:rPr>
        <w:t xml:space="preserve"> used </w:t>
      </w:r>
      <w:r>
        <w:rPr>
          <w:rFonts w:ascii="Times New Roman" w:eastAsia="宋体" w:hAnsi="Times New Roman"/>
          <w:lang w:val="en-US"/>
        </w:rPr>
        <w:t>f</w:t>
      </w:r>
      <w:r w:rsidRPr="00C906CA">
        <w:rPr>
          <w:rFonts w:ascii="Times New Roman" w:eastAsia="宋体" w:hAnsi="Times New Roman"/>
          <w:lang w:val="en-US"/>
        </w:rPr>
        <w:t>or padding BSR with multiple LCGs having data</w:t>
      </w:r>
      <w:r w:rsidR="00835D0B">
        <w:rPr>
          <w:rFonts w:ascii="Times New Roman" w:eastAsia="宋体" w:hAnsi="Times New Roman"/>
          <w:lang w:val="en-US"/>
        </w:rPr>
        <w:t xml:space="preserve"> for transmission</w:t>
      </w:r>
      <w:r w:rsidRPr="00C906CA">
        <w:rPr>
          <w:rFonts w:ascii="Times New Roman" w:eastAsia="宋体" w:hAnsi="Times New Roman"/>
          <w:lang w:val="en-US"/>
        </w:rPr>
        <w:t>, a</w:t>
      </w:r>
      <w:r w:rsidR="008A4B90" w:rsidRPr="00C906CA">
        <w:rPr>
          <w:rFonts w:ascii="Times New Roman" w:eastAsia="宋体" w:hAnsi="Times New Roman"/>
          <w:lang w:val="en-US"/>
        </w:rPr>
        <w:t xml:space="preserve">llow one MAC PDU to carry multiple Extended </w:t>
      </w:r>
      <w:r w:rsidRPr="00C906CA">
        <w:rPr>
          <w:rFonts w:ascii="Times New Roman" w:eastAsia="宋体" w:hAnsi="Times New Roman"/>
          <w:lang w:val="en-US"/>
        </w:rPr>
        <w:t>Short Truncated BSR MAC CEs.</w:t>
      </w:r>
      <w:bookmarkEnd w:id="9"/>
      <w:r w:rsidR="008A4B90" w:rsidRPr="00C906CA">
        <w:rPr>
          <w:rFonts w:ascii="Times New Roman" w:eastAsia="宋体" w:hAnsi="Times New Roman"/>
          <w:lang w:val="en-US"/>
        </w:rPr>
        <w:t xml:space="preserve"> </w:t>
      </w:r>
    </w:p>
    <w:p w14:paraId="4F9AF99A" w14:textId="5805D895" w:rsidR="0018373A" w:rsidRDefault="00754384" w:rsidP="00C906CA">
      <w:pPr>
        <w:pStyle w:val="Proposal"/>
        <w:ind w:left="1701" w:hanging="1701"/>
        <w:rPr>
          <w:rFonts w:ascii="Times New Roman" w:eastAsia="宋体" w:hAnsi="Times New Roman"/>
          <w:lang w:val="en-US"/>
        </w:rPr>
      </w:pPr>
      <w:bookmarkStart w:id="10" w:name="_Toc101769947"/>
      <w:r>
        <w:rPr>
          <w:rFonts w:ascii="Times New Roman" w:eastAsia="宋体" w:hAnsi="Times New Roman"/>
          <w:lang w:val="en-US"/>
        </w:rPr>
        <w:t>If one MAC PDU is allowed to carry</w:t>
      </w:r>
      <w:r w:rsidR="00C906CA" w:rsidRPr="00C906CA">
        <w:rPr>
          <w:rFonts w:ascii="Times New Roman" w:eastAsia="宋体" w:hAnsi="Times New Roman"/>
          <w:lang w:val="en-US"/>
        </w:rPr>
        <w:t xml:space="preserve"> multiple Extended Short Truncated BSR MAC CEs</w:t>
      </w:r>
      <w:r>
        <w:rPr>
          <w:rFonts w:ascii="Times New Roman" w:eastAsia="宋体" w:hAnsi="Times New Roman"/>
          <w:lang w:val="en-US"/>
        </w:rPr>
        <w:t xml:space="preserve"> </w:t>
      </w:r>
      <w:r w:rsidR="00C906CA">
        <w:rPr>
          <w:rFonts w:ascii="Times New Roman" w:eastAsia="宋体" w:hAnsi="Times New Roman"/>
          <w:lang w:val="en-US"/>
        </w:rPr>
        <w:t>for padding BSR</w:t>
      </w:r>
      <w:r w:rsidR="00C906CA" w:rsidRPr="00C906CA">
        <w:rPr>
          <w:rFonts w:ascii="Times New Roman" w:eastAsia="宋体" w:hAnsi="Times New Roman"/>
          <w:lang w:val="en-US"/>
        </w:rPr>
        <w:t>,</w:t>
      </w:r>
      <w:bookmarkEnd w:id="10"/>
      <w:r w:rsidR="00C906CA" w:rsidRPr="00C906CA">
        <w:rPr>
          <w:rFonts w:ascii="Times New Roman" w:eastAsia="宋体" w:hAnsi="Times New Roman"/>
          <w:lang w:val="en-US"/>
        </w:rPr>
        <w:t xml:space="preserve"> </w:t>
      </w:r>
    </w:p>
    <w:p w14:paraId="68D65E9F" w14:textId="5E6CB0D7" w:rsidR="006C5DBA" w:rsidRDefault="00C906CA" w:rsidP="0018373A">
      <w:pPr>
        <w:pStyle w:val="Proposal"/>
        <w:numPr>
          <w:ilvl w:val="1"/>
          <w:numId w:val="5"/>
        </w:numPr>
        <w:rPr>
          <w:rFonts w:ascii="Times New Roman" w:eastAsia="宋体" w:hAnsi="Times New Roman"/>
          <w:lang w:val="en-US"/>
        </w:rPr>
      </w:pPr>
      <w:bookmarkStart w:id="11" w:name="_Toc101769948"/>
      <w:r w:rsidRPr="00C906CA">
        <w:rPr>
          <w:rFonts w:ascii="Times New Roman" w:eastAsia="宋体" w:hAnsi="Times New Roman"/>
          <w:lang w:val="en-US"/>
        </w:rPr>
        <w:t>the MAC entity include</w:t>
      </w:r>
      <w:r>
        <w:rPr>
          <w:rFonts w:ascii="Times New Roman" w:eastAsia="宋体" w:hAnsi="Times New Roman"/>
          <w:lang w:val="en-US"/>
        </w:rPr>
        <w:t>s</w:t>
      </w:r>
      <w:r w:rsidRPr="00C906CA">
        <w:rPr>
          <w:rFonts w:ascii="Times New Roman" w:eastAsia="宋体" w:hAnsi="Times New Roman"/>
          <w:lang w:val="en-US"/>
        </w:rPr>
        <w:t xml:space="preserve"> these MAC CEs into </w:t>
      </w:r>
      <w:r w:rsidR="00754384">
        <w:rPr>
          <w:rFonts w:ascii="Times New Roman" w:eastAsia="宋体" w:hAnsi="Times New Roman"/>
          <w:lang w:val="en-US"/>
        </w:rPr>
        <w:t>this</w:t>
      </w:r>
      <w:r w:rsidRPr="00C906CA">
        <w:rPr>
          <w:rFonts w:ascii="Times New Roman" w:eastAsia="宋体" w:hAnsi="Times New Roman"/>
          <w:lang w:val="en-US"/>
        </w:rPr>
        <w:t xml:space="preserve"> MAC PDU in the descending order of</w:t>
      </w:r>
      <w:r>
        <w:rPr>
          <w:rFonts w:ascii="Times New Roman" w:eastAsia="宋体" w:hAnsi="Times New Roman"/>
          <w:lang w:val="en-US"/>
        </w:rPr>
        <w:t xml:space="preserve"> the priority of the high</w:t>
      </w:r>
      <w:r w:rsidR="0018373A">
        <w:rPr>
          <w:rFonts w:ascii="Times New Roman" w:eastAsia="宋体" w:hAnsi="Times New Roman"/>
          <w:lang w:val="en-US"/>
        </w:rPr>
        <w:t>est priority LCH of the associated</w:t>
      </w:r>
      <w:r>
        <w:rPr>
          <w:rFonts w:ascii="Times New Roman" w:eastAsia="宋体" w:hAnsi="Times New Roman"/>
          <w:lang w:val="en-US"/>
        </w:rPr>
        <w:t xml:space="preserve"> LCGs.</w:t>
      </w:r>
      <w:bookmarkEnd w:id="11"/>
      <w:r w:rsidRPr="00C906CA">
        <w:rPr>
          <w:rFonts w:ascii="Times New Roman" w:eastAsia="宋体" w:hAnsi="Times New Roman"/>
          <w:lang w:val="en-US"/>
        </w:rPr>
        <w:t xml:space="preserve"> </w:t>
      </w:r>
    </w:p>
    <w:p w14:paraId="082A0F22" w14:textId="799AD07C" w:rsidR="0018373A" w:rsidRDefault="0018373A" w:rsidP="0018373A">
      <w:pPr>
        <w:pStyle w:val="Proposal"/>
        <w:numPr>
          <w:ilvl w:val="1"/>
          <w:numId w:val="5"/>
        </w:numPr>
        <w:rPr>
          <w:rFonts w:ascii="Times New Roman" w:eastAsia="宋体" w:hAnsi="Times New Roman"/>
          <w:lang w:val="en-US"/>
        </w:rPr>
      </w:pPr>
      <w:bookmarkStart w:id="12" w:name="_Toc101769949"/>
      <w:r>
        <w:rPr>
          <w:rFonts w:ascii="Times New Roman" w:eastAsia="宋体" w:hAnsi="Times New Roman"/>
          <w:lang w:val="en-US"/>
        </w:rPr>
        <w:t>for th</w:t>
      </w:r>
      <w:r w:rsidR="00835D0B">
        <w:rPr>
          <w:rFonts w:ascii="Times New Roman" w:eastAsia="宋体" w:hAnsi="Times New Roman"/>
          <w:lang w:val="en-US"/>
        </w:rPr>
        <w:t>e MAC CEs whose associated LCGs’</w:t>
      </w:r>
      <w:r>
        <w:rPr>
          <w:rFonts w:ascii="Times New Roman" w:eastAsia="宋体" w:hAnsi="Times New Roman"/>
          <w:lang w:val="en-US"/>
        </w:rPr>
        <w:t xml:space="preserve"> highest priority LCH</w:t>
      </w:r>
      <w:r w:rsidR="00835D0B">
        <w:rPr>
          <w:rFonts w:ascii="Times New Roman" w:eastAsia="宋体" w:hAnsi="Times New Roman"/>
          <w:lang w:val="en-US"/>
        </w:rPr>
        <w:t>s</w:t>
      </w:r>
      <w:r>
        <w:rPr>
          <w:rFonts w:ascii="Times New Roman" w:eastAsia="宋体" w:hAnsi="Times New Roman"/>
          <w:lang w:val="en-US"/>
        </w:rPr>
        <w:t xml:space="preserve"> </w:t>
      </w:r>
      <w:r w:rsidR="00835D0B">
        <w:rPr>
          <w:rFonts w:ascii="Times New Roman" w:eastAsia="宋体" w:hAnsi="Times New Roman"/>
          <w:lang w:val="en-US"/>
        </w:rPr>
        <w:t>have</w:t>
      </w:r>
      <w:r>
        <w:rPr>
          <w:rFonts w:ascii="Times New Roman" w:eastAsia="宋体" w:hAnsi="Times New Roman"/>
          <w:lang w:val="en-US"/>
        </w:rPr>
        <w:t xml:space="preserve"> equal priority, the MAC entity include</w:t>
      </w:r>
      <w:r w:rsidR="00835D0B">
        <w:rPr>
          <w:rFonts w:ascii="Times New Roman" w:eastAsia="宋体" w:hAnsi="Times New Roman"/>
          <w:lang w:val="en-US"/>
        </w:rPr>
        <w:t>s</w:t>
      </w:r>
      <w:r>
        <w:rPr>
          <w:rFonts w:ascii="Times New Roman" w:eastAsia="宋体" w:hAnsi="Times New Roman"/>
          <w:lang w:val="en-US"/>
        </w:rPr>
        <w:t xml:space="preserve"> the corresponding </w:t>
      </w:r>
      <w:r w:rsidR="00835D0B">
        <w:rPr>
          <w:rFonts w:ascii="Times New Roman" w:eastAsia="宋体" w:hAnsi="Times New Roman"/>
          <w:lang w:val="en-US"/>
        </w:rPr>
        <w:t>MAC CEs</w:t>
      </w:r>
      <w:r>
        <w:rPr>
          <w:rFonts w:ascii="Times New Roman" w:eastAsia="宋体" w:hAnsi="Times New Roman"/>
          <w:lang w:val="en-US"/>
        </w:rPr>
        <w:t xml:space="preserve"> in ascending order of </w:t>
      </w:r>
      <w:r w:rsidR="00835D0B">
        <w:rPr>
          <w:rFonts w:ascii="Times New Roman" w:eastAsia="宋体" w:hAnsi="Times New Roman"/>
          <w:lang w:val="en-US"/>
        </w:rPr>
        <w:t>the</w:t>
      </w:r>
      <w:r w:rsidR="00754384">
        <w:rPr>
          <w:rFonts w:ascii="Times New Roman" w:eastAsia="宋体" w:hAnsi="Times New Roman"/>
          <w:lang w:val="en-US"/>
        </w:rPr>
        <w:t xml:space="preserve"> corresponding</w:t>
      </w:r>
      <w:r w:rsidR="00835D0B">
        <w:rPr>
          <w:rFonts w:ascii="Times New Roman" w:eastAsia="宋体" w:hAnsi="Times New Roman"/>
          <w:lang w:val="en-US"/>
        </w:rPr>
        <w:t xml:space="preserve"> </w:t>
      </w:r>
      <w:r>
        <w:rPr>
          <w:rFonts w:ascii="Times New Roman" w:eastAsia="宋体" w:hAnsi="Times New Roman"/>
          <w:lang w:val="en-US"/>
        </w:rPr>
        <w:t>LCG ID</w:t>
      </w:r>
      <w:r w:rsidR="00835D0B">
        <w:rPr>
          <w:rFonts w:ascii="Times New Roman" w:eastAsia="宋体" w:hAnsi="Times New Roman"/>
          <w:lang w:val="en-US"/>
        </w:rPr>
        <w:t>s</w:t>
      </w:r>
      <w:r>
        <w:rPr>
          <w:rFonts w:ascii="Times New Roman" w:eastAsia="宋体" w:hAnsi="Times New Roman"/>
          <w:lang w:val="en-US"/>
        </w:rPr>
        <w:t>.</w:t>
      </w:r>
      <w:bookmarkEnd w:id="12"/>
    </w:p>
    <w:p w14:paraId="57791793" w14:textId="77777777" w:rsidR="002503BE" w:rsidRDefault="002503BE" w:rsidP="001D068D">
      <w:pPr>
        <w:spacing w:after="180"/>
        <w:rPr>
          <w:rFonts w:eastAsiaTheme="minorEastAsia"/>
          <w:lang w:eastAsia="zh-CN"/>
        </w:rPr>
      </w:pPr>
    </w:p>
    <w:p w14:paraId="6E676B99" w14:textId="0A29B5A1" w:rsidR="007B58F0" w:rsidRDefault="00E92F2B" w:rsidP="001D068D">
      <w:pPr>
        <w:spacing w:after="180"/>
        <w:rPr>
          <w:rFonts w:eastAsiaTheme="minorEastAsia"/>
          <w:lang w:eastAsia="zh-CN"/>
        </w:rPr>
      </w:pPr>
      <w:r>
        <w:rPr>
          <w:rFonts w:eastAsiaTheme="minorEastAsia"/>
          <w:lang w:eastAsia="zh-CN"/>
        </w:rPr>
        <w:t>In clause 5.4.5 (</w:t>
      </w:r>
      <w:r w:rsidR="002503BE">
        <w:rPr>
          <w:rFonts w:eastAsiaTheme="minorEastAsia"/>
          <w:lang w:eastAsia="zh-CN"/>
        </w:rPr>
        <w:t xml:space="preserve">Buffer Status Reporting), </w:t>
      </w:r>
      <w:r w:rsidR="006D6EB0">
        <w:rPr>
          <w:rFonts w:eastAsiaTheme="minorEastAsia"/>
          <w:lang w:eastAsia="zh-CN"/>
        </w:rPr>
        <w:t xml:space="preserve">it was specified that </w:t>
      </w:r>
      <w:r w:rsidR="002503BE">
        <w:rPr>
          <w:rFonts w:eastAsiaTheme="minorEastAsia"/>
          <w:lang w:eastAsia="zh-CN"/>
        </w:rPr>
        <w:t xml:space="preserve">the order to include buffer status fields for padding BSR when Long/Extended Long Truncated BSR considers the priority of the LCHs in </w:t>
      </w:r>
      <w:proofErr w:type="gramStart"/>
      <w:r w:rsidR="002503BE">
        <w:rPr>
          <w:rFonts w:eastAsiaTheme="minorEastAsia"/>
          <w:lang w:eastAsia="zh-CN"/>
        </w:rPr>
        <w:t>a</w:t>
      </w:r>
      <w:proofErr w:type="gramEnd"/>
      <w:r w:rsidR="002503BE">
        <w:rPr>
          <w:rFonts w:eastAsiaTheme="minorEastAsia"/>
          <w:lang w:eastAsia="zh-CN"/>
        </w:rPr>
        <w:t xml:space="preserve"> LCG:</w:t>
      </w:r>
    </w:p>
    <w:tbl>
      <w:tblPr>
        <w:tblStyle w:val="TableGrid"/>
        <w:tblW w:w="0" w:type="auto"/>
        <w:tblLook w:val="04A0" w:firstRow="1" w:lastRow="0" w:firstColumn="1" w:lastColumn="0" w:noHBand="0" w:noVBand="1"/>
      </w:tblPr>
      <w:tblGrid>
        <w:gridCol w:w="9060"/>
      </w:tblGrid>
      <w:tr w:rsidR="00A5034F" w14:paraId="03267719" w14:textId="77777777" w:rsidTr="00A5034F">
        <w:tc>
          <w:tcPr>
            <w:tcW w:w="9060" w:type="dxa"/>
          </w:tcPr>
          <w:p w14:paraId="23D1E4D6" w14:textId="77777777" w:rsidR="00A5034F" w:rsidRPr="008B1243" w:rsidRDefault="00A5034F" w:rsidP="00A5034F">
            <w:pPr>
              <w:rPr>
                <w:noProof/>
              </w:rPr>
            </w:pPr>
            <w:r w:rsidRPr="0026009A">
              <w:rPr>
                <w:noProof/>
                <w:highlight w:val="yellow"/>
              </w:rPr>
              <w:t xml:space="preserve">“For Padding BSR, the MAC entity </w:t>
            </w:r>
            <w:r w:rsidRPr="0026009A">
              <w:rPr>
                <w:highlight w:val="yellow"/>
              </w:rPr>
              <w:t xml:space="preserve">for which </w:t>
            </w:r>
            <w:proofErr w:type="spellStart"/>
            <w:r w:rsidRPr="0026009A">
              <w:rPr>
                <w:i/>
                <w:highlight w:val="yellow"/>
              </w:rPr>
              <w:t>logicalChannelGroup-IABExt</w:t>
            </w:r>
            <w:proofErr w:type="spellEnd"/>
            <w:r w:rsidRPr="0026009A">
              <w:rPr>
                <w:highlight w:val="yellow"/>
              </w:rPr>
              <w:t xml:space="preserve"> is not configured</w:t>
            </w:r>
            <w:r w:rsidRPr="008B1243">
              <w:t xml:space="preserve"> by upper layers </w:t>
            </w:r>
            <w:r w:rsidRPr="008B1243">
              <w:rPr>
                <w:noProof/>
              </w:rPr>
              <w:t>shall:</w:t>
            </w:r>
          </w:p>
          <w:p w14:paraId="4644A31C" w14:textId="77777777" w:rsidR="00A5034F" w:rsidRPr="008B1243" w:rsidRDefault="00A5034F" w:rsidP="00A5034F">
            <w:pPr>
              <w:pStyle w:val="B1"/>
              <w:rPr>
                <w:noProof/>
              </w:rPr>
            </w:pPr>
            <w:r w:rsidRPr="008B1243">
              <w:rPr>
                <w:noProof/>
                <w:lang w:eastAsia="ko-KR"/>
              </w:rPr>
              <w:t>1&gt;</w:t>
            </w:r>
            <w:r w:rsidRPr="008B1243">
              <w:rPr>
                <w:noProof/>
              </w:rPr>
              <w:tab/>
              <w:t>if the number of padding bits is equal to or larger than the size of the Short BSR plus its subheader but smaller than the size of the Long BSR plus its subheader:</w:t>
            </w:r>
          </w:p>
          <w:p w14:paraId="523239F2" w14:textId="77777777" w:rsidR="00A5034F" w:rsidRPr="008B1243" w:rsidRDefault="00A5034F" w:rsidP="00A5034F">
            <w:pPr>
              <w:pStyle w:val="B2"/>
              <w:rPr>
                <w:noProof/>
                <w:lang w:eastAsia="ko-KR"/>
              </w:rPr>
            </w:pPr>
            <w:r w:rsidRPr="008B1243">
              <w:rPr>
                <w:noProof/>
                <w:lang w:eastAsia="ko-KR"/>
              </w:rPr>
              <w:t>2&gt;</w:t>
            </w:r>
            <w:r w:rsidRPr="008B1243">
              <w:rPr>
                <w:noProof/>
              </w:rPr>
              <w:tab/>
              <w:t xml:space="preserve">if more than one LCG has data </w:t>
            </w:r>
            <w:r w:rsidRPr="008B1243">
              <w:rPr>
                <w:noProof/>
                <w:lang w:eastAsia="zh-TW"/>
              </w:rPr>
              <w:t xml:space="preserve">available for transmission </w:t>
            </w:r>
            <w:r w:rsidRPr="008B1243">
              <w:rPr>
                <w:noProof/>
                <w:lang w:eastAsia="ko-KR"/>
              </w:rPr>
              <w:t>when</w:t>
            </w:r>
            <w:r w:rsidRPr="008B1243">
              <w:rPr>
                <w:noProof/>
              </w:rPr>
              <w:t xml:space="preserve"> the BSR is </w:t>
            </w:r>
            <w:r w:rsidRPr="008B1243">
              <w:rPr>
                <w:noProof/>
                <w:lang w:eastAsia="ko-KR"/>
              </w:rPr>
              <w:t xml:space="preserve">to be </w:t>
            </w:r>
            <w:r w:rsidRPr="008B1243">
              <w:rPr>
                <w:noProof/>
              </w:rPr>
              <w:t>built:</w:t>
            </w:r>
          </w:p>
          <w:p w14:paraId="6BE5CB68" w14:textId="77777777" w:rsidR="00A5034F" w:rsidRPr="002503BE" w:rsidRDefault="00A5034F" w:rsidP="00A5034F">
            <w:pPr>
              <w:pStyle w:val="B3"/>
              <w:rPr>
                <w:noProof/>
                <w:lang w:val="en-US" w:eastAsia="ko-KR"/>
              </w:rPr>
            </w:pPr>
            <w:r w:rsidRPr="002503BE">
              <w:rPr>
                <w:noProof/>
                <w:lang w:val="en-US" w:eastAsia="ko-KR"/>
              </w:rPr>
              <w:t>3&gt;</w:t>
            </w:r>
            <w:r w:rsidRPr="002503BE">
              <w:rPr>
                <w:noProof/>
                <w:lang w:val="en-US" w:eastAsia="ko-KR"/>
              </w:rPr>
              <w:tab/>
              <w:t>if the number of padding bits is equal to the size of the Short BSR plus its subheader:</w:t>
            </w:r>
          </w:p>
          <w:p w14:paraId="69B95475" w14:textId="77777777" w:rsidR="00A5034F" w:rsidRPr="002503BE" w:rsidRDefault="00A5034F" w:rsidP="00A5034F">
            <w:pPr>
              <w:pStyle w:val="B4"/>
              <w:rPr>
                <w:noProof/>
                <w:lang w:val="en-US"/>
              </w:rPr>
            </w:pPr>
            <w:r w:rsidRPr="002503BE">
              <w:rPr>
                <w:noProof/>
                <w:lang w:val="en-US" w:eastAsia="ko-KR"/>
              </w:rPr>
              <w:lastRenderedPageBreak/>
              <w:t>4&gt;</w:t>
            </w:r>
            <w:r w:rsidRPr="002503BE">
              <w:rPr>
                <w:noProof/>
                <w:lang w:val="en-US" w:eastAsia="ko-KR"/>
              </w:rPr>
              <w:tab/>
            </w:r>
            <w:r w:rsidRPr="002503BE">
              <w:rPr>
                <w:noProof/>
                <w:lang w:val="en-US"/>
              </w:rPr>
              <w:t xml:space="preserve">report </w:t>
            </w:r>
            <w:r w:rsidRPr="002503BE">
              <w:rPr>
                <w:noProof/>
                <w:lang w:val="en-US" w:eastAsia="ko-KR"/>
              </w:rPr>
              <w:t xml:space="preserve">Short </w:t>
            </w:r>
            <w:r w:rsidRPr="002503BE">
              <w:rPr>
                <w:noProof/>
                <w:lang w:val="en-US"/>
              </w:rPr>
              <w:t>Truncated BSR of the LCG with the highest priority logical channel with data available for transmission.</w:t>
            </w:r>
          </w:p>
          <w:p w14:paraId="05E9FA21" w14:textId="77777777" w:rsidR="00A5034F" w:rsidRPr="00DA52F6" w:rsidRDefault="00A5034F" w:rsidP="00A5034F">
            <w:pPr>
              <w:pStyle w:val="B3"/>
              <w:rPr>
                <w:noProof/>
                <w:lang w:val="en-US" w:eastAsia="ko-KR"/>
              </w:rPr>
            </w:pPr>
            <w:r w:rsidRPr="00DA52F6">
              <w:rPr>
                <w:noProof/>
                <w:lang w:val="en-US" w:eastAsia="ko-KR"/>
              </w:rPr>
              <w:t>3&gt;</w:t>
            </w:r>
            <w:r w:rsidRPr="00DA52F6">
              <w:rPr>
                <w:noProof/>
                <w:lang w:val="en-US" w:eastAsia="ko-KR"/>
              </w:rPr>
              <w:tab/>
              <w:t>else:</w:t>
            </w:r>
          </w:p>
          <w:p w14:paraId="7C2D6D7F" w14:textId="77777777" w:rsidR="00A5034F" w:rsidRPr="002503BE" w:rsidRDefault="00A5034F" w:rsidP="00A5034F">
            <w:pPr>
              <w:pStyle w:val="B4"/>
              <w:rPr>
                <w:noProof/>
                <w:lang w:val="en-US"/>
              </w:rPr>
            </w:pPr>
            <w:r w:rsidRPr="002503BE">
              <w:rPr>
                <w:noProof/>
                <w:highlight w:val="yellow"/>
                <w:lang w:val="en-US" w:eastAsia="ko-KR"/>
              </w:rPr>
              <w:t>4&gt;</w:t>
            </w:r>
            <w:r w:rsidRPr="002503BE">
              <w:rPr>
                <w:noProof/>
                <w:highlight w:val="yellow"/>
                <w:lang w:val="en-US" w:eastAsia="ko-KR"/>
              </w:rPr>
              <w:tab/>
            </w:r>
            <w:r w:rsidRPr="002503BE">
              <w:rPr>
                <w:noProof/>
                <w:highlight w:val="yellow"/>
                <w:lang w:val="en-US"/>
              </w:rPr>
              <w:t xml:space="preserve">report </w:t>
            </w:r>
            <w:r w:rsidRPr="002503BE">
              <w:rPr>
                <w:noProof/>
                <w:highlight w:val="yellow"/>
                <w:lang w:val="en-US" w:eastAsia="ko-KR"/>
              </w:rPr>
              <w:t xml:space="preserve">Long </w:t>
            </w:r>
            <w:r w:rsidRPr="002503BE">
              <w:rPr>
                <w:noProof/>
                <w:highlight w:val="yellow"/>
                <w:lang w:val="en-US"/>
              </w:rPr>
              <w:t>Truncated BSR of the LCG</w:t>
            </w:r>
            <w:r w:rsidRPr="002503BE">
              <w:rPr>
                <w:noProof/>
                <w:highlight w:val="yellow"/>
                <w:lang w:val="en-US" w:eastAsia="ko-KR"/>
              </w:rPr>
              <w:t>(s)</w:t>
            </w:r>
            <w:r w:rsidRPr="002503BE">
              <w:rPr>
                <w:noProof/>
                <w:highlight w:val="yellow"/>
                <w:lang w:val="en-US"/>
              </w:rPr>
              <w:t xml:space="preserve"> with the logical channels having data available for transmission following a decreasing order of the highest priority</w:t>
            </w:r>
            <w:r w:rsidRPr="002503BE">
              <w:rPr>
                <w:highlight w:val="yellow"/>
                <w:lang w:val="en-US"/>
              </w:rPr>
              <w:t xml:space="preserve"> </w:t>
            </w:r>
            <w:r w:rsidRPr="002503BE">
              <w:rPr>
                <w:noProof/>
                <w:highlight w:val="yellow"/>
                <w:lang w:val="en-US"/>
              </w:rPr>
              <w:t>logical channel (with or without data available for transmission) in each of these LCG(s)</w:t>
            </w:r>
            <w:r w:rsidRPr="002503BE">
              <w:rPr>
                <w:noProof/>
                <w:highlight w:val="yellow"/>
                <w:lang w:val="en-US" w:eastAsia="ko-KR"/>
              </w:rPr>
              <w:t>, and in case of equal priority, in increasing order of LCGID</w:t>
            </w:r>
            <w:r w:rsidRPr="002503BE">
              <w:rPr>
                <w:noProof/>
                <w:highlight w:val="yellow"/>
                <w:lang w:val="en-US"/>
              </w:rPr>
              <w:t>.</w:t>
            </w:r>
          </w:p>
          <w:p w14:paraId="75CE931A" w14:textId="77777777" w:rsidR="00A5034F" w:rsidRPr="008B1243" w:rsidRDefault="00A5034F" w:rsidP="00A5034F">
            <w:pPr>
              <w:pStyle w:val="B2"/>
              <w:rPr>
                <w:noProof/>
                <w:lang w:eastAsia="ko-KR"/>
              </w:rPr>
            </w:pPr>
            <w:r w:rsidRPr="008B1243">
              <w:rPr>
                <w:noProof/>
                <w:lang w:eastAsia="ko-KR"/>
              </w:rPr>
              <w:t>2&gt;</w:t>
            </w:r>
            <w:r w:rsidRPr="008B1243">
              <w:rPr>
                <w:noProof/>
              </w:rPr>
              <w:tab/>
              <w:t>else</w:t>
            </w:r>
            <w:r w:rsidRPr="008B1243">
              <w:rPr>
                <w:noProof/>
                <w:lang w:eastAsia="ko-KR"/>
              </w:rPr>
              <w:t>:</w:t>
            </w:r>
          </w:p>
          <w:p w14:paraId="10EE30ED" w14:textId="77777777" w:rsidR="00A5034F" w:rsidRPr="002503BE" w:rsidRDefault="00A5034F" w:rsidP="00A5034F">
            <w:pPr>
              <w:pStyle w:val="B3"/>
              <w:rPr>
                <w:noProof/>
                <w:lang w:val="en-US" w:eastAsia="ko-KR"/>
              </w:rPr>
            </w:pPr>
            <w:r w:rsidRPr="002503BE">
              <w:rPr>
                <w:noProof/>
                <w:lang w:val="en-US" w:eastAsia="ko-KR"/>
              </w:rPr>
              <w:t>3&gt;</w:t>
            </w:r>
            <w:r w:rsidRPr="002503BE">
              <w:rPr>
                <w:noProof/>
                <w:lang w:val="en-US" w:eastAsia="ko-KR"/>
              </w:rPr>
              <w:tab/>
            </w:r>
            <w:r w:rsidRPr="002503BE">
              <w:rPr>
                <w:noProof/>
                <w:lang w:val="en-US"/>
              </w:rPr>
              <w:t>report Short BSR</w:t>
            </w:r>
            <w:r w:rsidRPr="002503BE">
              <w:rPr>
                <w:noProof/>
                <w:lang w:val="en-US" w:eastAsia="ko-KR"/>
              </w:rPr>
              <w:t>.</w:t>
            </w:r>
          </w:p>
          <w:p w14:paraId="1CD7BDE8" w14:textId="77777777" w:rsidR="00A5034F" w:rsidRPr="008B1243" w:rsidRDefault="00A5034F" w:rsidP="00A5034F">
            <w:pPr>
              <w:pStyle w:val="B1"/>
              <w:rPr>
                <w:noProof/>
                <w:lang w:eastAsia="ko-KR"/>
              </w:rPr>
            </w:pPr>
            <w:r w:rsidRPr="008B1243">
              <w:rPr>
                <w:noProof/>
                <w:lang w:eastAsia="ko-KR"/>
              </w:rPr>
              <w:t>1&gt;</w:t>
            </w:r>
            <w:r w:rsidRPr="008B1243">
              <w:rPr>
                <w:noProof/>
              </w:rPr>
              <w:tab/>
              <w:t>else if the number of padding bits is equal to or larger than the size of the Long BSR plus its subheader</w:t>
            </w:r>
            <w:r w:rsidRPr="008B1243">
              <w:rPr>
                <w:noProof/>
                <w:lang w:eastAsia="ko-KR"/>
              </w:rPr>
              <w:t>:</w:t>
            </w:r>
          </w:p>
          <w:p w14:paraId="1B9D1D8A" w14:textId="77777777" w:rsidR="00A5034F" w:rsidRPr="008B1243" w:rsidRDefault="00A5034F" w:rsidP="00A5034F">
            <w:pPr>
              <w:pStyle w:val="B2"/>
              <w:rPr>
                <w:noProof/>
              </w:rPr>
            </w:pPr>
            <w:r w:rsidRPr="008B1243">
              <w:rPr>
                <w:noProof/>
                <w:lang w:eastAsia="ko-KR"/>
              </w:rPr>
              <w:t>2&gt;</w:t>
            </w:r>
            <w:r w:rsidRPr="008B1243">
              <w:rPr>
                <w:noProof/>
                <w:lang w:eastAsia="ko-KR"/>
              </w:rPr>
              <w:tab/>
            </w:r>
            <w:r w:rsidRPr="008B1243">
              <w:rPr>
                <w:noProof/>
              </w:rPr>
              <w:t>report Long BSR</w:t>
            </w:r>
            <w:r w:rsidRPr="008B1243">
              <w:rPr>
                <w:noProof/>
                <w:lang w:eastAsia="ko-KR"/>
              </w:rPr>
              <w:t xml:space="preserve"> for all LCGs which have data available for transmission</w:t>
            </w:r>
            <w:r w:rsidRPr="008B1243">
              <w:rPr>
                <w:noProof/>
              </w:rPr>
              <w:t>.</w:t>
            </w:r>
          </w:p>
          <w:p w14:paraId="7582E9B5" w14:textId="77777777" w:rsidR="00A5034F" w:rsidRPr="008B1243" w:rsidRDefault="00A5034F" w:rsidP="00A5034F">
            <w:r w:rsidRPr="0026009A">
              <w:rPr>
                <w:highlight w:val="yellow"/>
              </w:rPr>
              <w:t xml:space="preserve">For Padding BSR, the MAC entity for which </w:t>
            </w:r>
            <w:proofErr w:type="spellStart"/>
            <w:r w:rsidRPr="0026009A">
              <w:rPr>
                <w:i/>
                <w:highlight w:val="yellow"/>
              </w:rPr>
              <w:t>logicalChannelGroup-IABExt</w:t>
            </w:r>
            <w:proofErr w:type="spellEnd"/>
            <w:r w:rsidRPr="0026009A">
              <w:rPr>
                <w:highlight w:val="yellow"/>
              </w:rPr>
              <w:t xml:space="preserve"> is configured</w:t>
            </w:r>
            <w:r w:rsidRPr="008B1243">
              <w:t xml:space="preserve"> by upper layers shall:</w:t>
            </w:r>
          </w:p>
          <w:p w14:paraId="3A4CB5E5" w14:textId="77777777" w:rsidR="00A5034F" w:rsidRPr="008B1243" w:rsidRDefault="00A5034F" w:rsidP="00A5034F">
            <w:pPr>
              <w:pStyle w:val="B1"/>
            </w:pPr>
            <w:r w:rsidRPr="008B1243">
              <w:rPr>
                <w:lang w:eastAsia="ko-KR"/>
              </w:rPr>
              <w:t>1&gt;</w:t>
            </w:r>
            <w:r w:rsidRPr="008B1243">
              <w:tab/>
              <w:t xml:space="preserve">if the number of padding bits is equal to or larger than the size of the Extended Short BSR plus its </w:t>
            </w:r>
            <w:proofErr w:type="spellStart"/>
            <w:r w:rsidRPr="008B1243">
              <w:t>subheader</w:t>
            </w:r>
            <w:proofErr w:type="spellEnd"/>
            <w:r w:rsidRPr="008B1243">
              <w:t xml:space="preserve"> but smaller than the size of the Extended Long BSR plus its </w:t>
            </w:r>
            <w:proofErr w:type="spellStart"/>
            <w:r w:rsidRPr="008B1243">
              <w:t>subheader</w:t>
            </w:r>
            <w:proofErr w:type="spellEnd"/>
            <w:r w:rsidRPr="008B1243">
              <w:t>:</w:t>
            </w:r>
          </w:p>
          <w:p w14:paraId="2BEAF6D2" w14:textId="77777777" w:rsidR="00A5034F" w:rsidRPr="008B1243" w:rsidRDefault="00A5034F" w:rsidP="00A5034F">
            <w:pPr>
              <w:pStyle w:val="B2"/>
              <w:rPr>
                <w:lang w:eastAsia="ko-KR"/>
              </w:rPr>
            </w:pPr>
            <w:r w:rsidRPr="008B1243">
              <w:rPr>
                <w:lang w:eastAsia="ko-KR"/>
              </w:rPr>
              <w:t>2&gt;</w:t>
            </w:r>
            <w:r w:rsidRPr="008B1243">
              <w:tab/>
              <w:t xml:space="preserve">if more than one LCG has data </w:t>
            </w:r>
            <w:r w:rsidRPr="008B1243">
              <w:rPr>
                <w:lang w:eastAsia="zh-TW"/>
              </w:rPr>
              <w:t xml:space="preserve">available for transmission </w:t>
            </w:r>
            <w:r w:rsidRPr="008B1243">
              <w:rPr>
                <w:lang w:eastAsia="ko-KR"/>
              </w:rPr>
              <w:t>when</w:t>
            </w:r>
            <w:r w:rsidRPr="008B1243">
              <w:t xml:space="preserve"> the BSR is </w:t>
            </w:r>
            <w:r w:rsidRPr="008B1243">
              <w:rPr>
                <w:lang w:eastAsia="ko-KR"/>
              </w:rPr>
              <w:t xml:space="preserve">to be </w:t>
            </w:r>
            <w:r w:rsidRPr="008B1243">
              <w:t>built:</w:t>
            </w:r>
          </w:p>
          <w:p w14:paraId="700BADF4" w14:textId="77777777" w:rsidR="00A5034F" w:rsidRPr="002503BE" w:rsidRDefault="00A5034F" w:rsidP="00A5034F">
            <w:pPr>
              <w:pStyle w:val="B3"/>
              <w:rPr>
                <w:lang w:val="en-US" w:eastAsia="ko-KR"/>
              </w:rPr>
            </w:pPr>
            <w:r w:rsidRPr="002503BE">
              <w:rPr>
                <w:lang w:val="en-US" w:eastAsia="ko-KR"/>
              </w:rPr>
              <w:t>3&gt;</w:t>
            </w:r>
            <w:r w:rsidRPr="002503BE">
              <w:rPr>
                <w:lang w:val="en-US" w:eastAsia="ko-KR"/>
              </w:rPr>
              <w:tab/>
              <w:t xml:space="preserve">if the number of padding bits is smaller than the size of the Extended Long Truncated BSR with zero Buffer Size field plus its </w:t>
            </w:r>
            <w:proofErr w:type="spellStart"/>
            <w:r w:rsidRPr="002503BE">
              <w:rPr>
                <w:lang w:val="en-US" w:eastAsia="ko-KR"/>
              </w:rPr>
              <w:t>subheader</w:t>
            </w:r>
            <w:proofErr w:type="spellEnd"/>
            <w:r w:rsidRPr="002503BE">
              <w:rPr>
                <w:lang w:val="en-US" w:eastAsia="ko-KR"/>
              </w:rPr>
              <w:t>:</w:t>
            </w:r>
          </w:p>
          <w:p w14:paraId="0B1D576A" w14:textId="77777777" w:rsidR="00A5034F" w:rsidRPr="002503BE" w:rsidRDefault="00A5034F" w:rsidP="00A5034F">
            <w:pPr>
              <w:pStyle w:val="B4"/>
              <w:rPr>
                <w:lang w:val="en-US"/>
              </w:rPr>
            </w:pPr>
            <w:r w:rsidRPr="002503BE">
              <w:rPr>
                <w:lang w:val="en-US" w:eastAsia="ko-KR"/>
              </w:rPr>
              <w:t>4&gt;</w:t>
            </w:r>
            <w:r w:rsidRPr="002503BE">
              <w:rPr>
                <w:lang w:val="en-US" w:eastAsia="ko-KR"/>
              </w:rPr>
              <w:tab/>
            </w:r>
            <w:r w:rsidRPr="002503BE">
              <w:rPr>
                <w:lang w:val="en-US"/>
              </w:rPr>
              <w:t xml:space="preserve">report Extended </w:t>
            </w:r>
            <w:r w:rsidRPr="002503BE">
              <w:rPr>
                <w:lang w:val="en-US" w:eastAsia="ko-KR"/>
              </w:rPr>
              <w:t xml:space="preserve">Short </w:t>
            </w:r>
            <w:r w:rsidRPr="002503BE">
              <w:rPr>
                <w:lang w:val="en-US"/>
              </w:rPr>
              <w:t>Truncated BSR of the LCG with the highest priority logical channel with data available for transmission.</w:t>
            </w:r>
          </w:p>
          <w:p w14:paraId="7FAF3507" w14:textId="77777777" w:rsidR="00A5034F" w:rsidRPr="002503BE" w:rsidRDefault="00A5034F" w:rsidP="00A5034F">
            <w:pPr>
              <w:pStyle w:val="B3"/>
              <w:rPr>
                <w:lang w:val="en-US" w:eastAsia="ko-KR"/>
              </w:rPr>
            </w:pPr>
            <w:r w:rsidRPr="002503BE">
              <w:rPr>
                <w:lang w:val="en-US" w:eastAsia="ko-KR"/>
              </w:rPr>
              <w:t>3&gt;</w:t>
            </w:r>
            <w:r w:rsidRPr="002503BE">
              <w:rPr>
                <w:lang w:val="en-US" w:eastAsia="ko-KR"/>
              </w:rPr>
              <w:tab/>
              <w:t>else:</w:t>
            </w:r>
          </w:p>
          <w:p w14:paraId="7F923E3B" w14:textId="77777777" w:rsidR="00A5034F" w:rsidRPr="002503BE" w:rsidRDefault="00A5034F" w:rsidP="00A5034F">
            <w:pPr>
              <w:pStyle w:val="B4"/>
              <w:rPr>
                <w:lang w:val="en-US"/>
              </w:rPr>
            </w:pPr>
            <w:r w:rsidRPr="002503BE">
              <w:rPr>
                <w:highlight w:val="yellow"/>
                <w:lang w:val="en-US" w:eastAsia="ko-KR"/>
              </w:rPr>
              <w:t>4&gt;</w:t>
            </w:r>
            <w:r w:rsidRPr="002503BE">
              <w:rPr>
                <w:highlight w:val="yellow"/>
                <w:lang w:val="en-US" w:eastAsia="ko-KR"/>
              </w:rPr>
              <w:tab/>
            </w:r>
            <w:r w:rsidRPr="002503BE">
              <w:rPr>
                <w:highlight w:val="yellow"/>
                <w:lang w:val="en-US"/>
              </w:rPr>
              <w:t xml:space="preserve">report Extended </w:t>
            </w:r>
            <w:r w:rsidRPr="002503BE">
              <w:rPr>
                <w:highlight w:val="yellow"/>
                <w:lang w:val="en-US" w:eastAsia="ko-KR"/>
              </w:rPr>
              <w:t xml:space="preserve">Long </w:t>
            </w:r>
            <w:r w:rsidRPr="002503BE">
              <w:rPr>
                <w:highlight w:val="yellow"/>
                <w:lang w:val="en-US"/>
              </w:rPr>
              <w:t>Truncated BSR of the LCG</w:t>
            </w:r>
            <w:r w:rsidRPr="002503BE">
              <w:rPr>
                <w:highlight w:val="yellow"/>
                <w:lang w:val="en-US" w:eastAsia="ko-KR"/>
              </w:rPr>
              <w:t>(s)</w:t>
            </w:r>
            <w:r w:rsidRPr="002503BE">
              <w:rPr>
                <w:highlight w:val="yellow"/>
                <w:lang w:val="en-US"/>
              </w:rPr>
              <w:t xml:space="preserve"> with the logical channels having data available for transmission following a decreasing order of the highest priority logical channel (with or without data available for transmission) in each of these LCG(s)</w:t>
            </w:r>
            <w:r w:rsidRPr="002503BE">
              <w:rPr>
                <w:highlight w:val="yellow"/>
                <w:lang w:val="en-US" w:eastAsia="ko-KR"/>
              </w:rPr>
              <w:t>, and in case of equal priority, in increasing order of LCGID</w:t>
            </w:r>
            <w:r w:rsidRPr="002503BE">
              <w:rPr>
                <w:highlight w:val="yellow"/>
                <w:lang w:val="en-US"/>
              </w:rPr>
              <w:t>.</w:t>
            </w:r>
          </w:p>
          <w:p w14:paraId="286A64D5" w14:textId="77777777" w:rsidR="00A5034F" w:rsidRPr="008B1243" w:rsidRDefault="00A5034F" w:rsidP="00A5034F">
            <w:pPr>
              <w:pStyle w:val="B2"/>
              <w:rPr>
                <w:lang w:eastAsia="ko-KR"/>
              </w:rPr>
            </w:pPr>
            <w:r w:rsidRPr="008B1243">
              <w:rPr>
                <w:lang w:eastAsia="ko-KR"/>
              </w:rPr>
              <w:t>2&gt;</w:t>
            </w:r>
            <w:r w:rsidRPr="008B1243">
              <w:tab/>
              <w:t>else</w:t>
            </w:r>
            <w:r w:rsidRPr="008B1243">
              <w:rPr>
                <w:lang w:eastAsia="ko-KR"/>
              </w:rPr>
              <w:t>:</w:t>
            </w:r>
          </w:p>
          <w:p w14:paraId="14AAFB8D" w14:textId="77777777" w:rsidR="00A5034F" w:rsidRPr="002503BE" w:rsidRDefault="00A5034F" w:rsidP="00A5034F">
            <w:pPr>
              <w:pStyle w:val="B3"/>
              <w:rPr>
                <w:lang w:val="en-US" w:eastAsia="ko-KR"/>
              </w:rPr>
            </w:pPr>
            <w:r w:rsidRPr="002503BE">
              <w:rPr>
                <w:lang w:val="en-US" w:eastAsia="ko-KR"/>
              </w:rPr>
              <w:t>3&gt;</w:t>
            </w:r>
            <w:r w:rsidRPr="002503BE">
              <w:rPr>
                <w:lang w:val="en-US" w:eastAsia="ko-KR"/>
              </w:rPr>
              <w:tab/>
            </w:r>
            <w:r w:rsidRPr="002503BE">
              <w:rPr>
                <w:lang w:val="en-US"/>
              </w:rPr>
              <w:t>report Extended Short BSR</w:t>
            </w:r>
            <w:r w:rsidRPr="002503BE">
              <w:rPr>
                <w:lang w:val="en-US" w:eastAsia="ko-KR"/>
              </w:rPr>
              <w:t>.</w:t>
            </w:r>
            <w:r>
              <w:rPr>
                <w:lang w:val="en-US" w:eastAsia="ko-KR"/>
              </w:rPr>
              <w:t>”</w:t>
            </w:r>
          </w:p>
          <w:p w14:paraId="4DE5C795" w14:textId="77777777" w:rsidR="00A5034F" w:rsidRDefault="00A5034F" w:rsidP="001D068D">
            <w:pPr>
              <w:spacing w:after="180"/>
              <w:rPr>
                <w:rFonts w:eastAsiaTheme="minorEastAsia"/>
                <w:lang w:eastAsia="zh-CN"/>
              </w:rPr>
            </w:pPr>
          </w:p>
        </w:tc>
      </w:tr>
    </w:tbl>
    <w:p w14:paraId="6412E737" w14:textId="457DE3AC" w:rsidR="002503BE" w:rsidRDefault="00717867" w:rsidP="001D068D">
      <w:pPr>
        <w:spacing w:after="180"/>
        <w:rPr>
          <w:rFonts w:eastAsiaTheme="minorEastAsia"/>
          <w:lang w:eastAsia="zh-CN"/>
        </w:rPr>
      </w:pPr>
      <w:r>
        <w:rPr>
          <w:rFonts w:eastAsiaTheme="minorEastAsia"/>
          <w:lang w:eastAsia="zh-CN"/>
        </w:rPr>
        <w:lastRenderedPageBreak/>
        <w:t xml:space="preserve">In MAC protocol </w:t>
      </w:r>
      <w:r>
        <w:rPr>
          <w:rFonts w:eastAsiaTheme="minorEastAsia"/>
          <w:lang w:eastAsia="zh-CN"/>
        </w:rPr>
        <w:fldChar w:fldCharType="begin"/>
      </w:r>
      <w:r>
        <w:rPr>
          <w:rFonts w:eastAsiaTheme="minorEastAsia"/>
          <w:lang w:eastAsia="zh-CN"/>
        </w:rPr>
        <w:instrText xml:space="preserve"> REF _Ref101357241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Long </w:t>
      </w:r>
      <w:r>
        <w:rPr>
          <w:rFonts w:eastAsiaTheme="minorEastAsia" w:hint="eastAsia"/>
          <w:lang w:eastAsia="zh-CN"/>
        </w:rPr>
        <w:t>Truncated</w:t>
      </w:r>
      <w:r>
        <w:rPr>
          <w:rFonts w:eastAsiaTheme="minorEastAsia"/>
          <w:lang w:eastAsia="zh-CN"/>
        </w:rPr>
        <w:t xml:space="preserve"> </w:t>
      </w:r>
      <w:r>
        <w:rPr>
          <w:rFonts w:eastAsiaTheme="minorEastAsia" w:hint="eastAsia"/>
          <w:lang w:eastAsia="zh-CN"/>
        </w:rPr>
        <w:t>BSR</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Extended Long Truncated BSR are only used for padding BSR report respective</w:t>
      </w:r>
      <w:r w:rsidR="0026009A">
        <w:rPr>
          <w:rFonts w:eastAsiaTheme="minorEastAsia"/>
          <w:lang w:eastAsia="zh-CN"/>
        </w:rPr>
        <w:t>ly</w:t>
      </w:r>
      <w:r>
        <w:rPr>
          <w:rFonts w:eastAsiaTheme="minorEastAsia"/>
          <w:lang w:eastAsia="zh-CN"/>
        </w:rPr>
        <w:t xml:space="preserve"> without and with </w:t>
      </w:r>
      <w:proofErr w:type="spellStart"/>
      <w:r w:rsidRPr="008B1243">
        <w:rPr>
          <w:i/>
        </w:rPr>
        <w:t>logicalChannelGroup-IABExt</w:t>
      </w:r>
      <w:proofErr w:type="spellEnd"/>
      <w:r>
        <w:rPr>
          <w:i/>
        </w:rPr>
        <w:t xml:space="preserve"> </w:t>
      </w:r>
      <w:r w:rsidRPr="00717867">
        <w:t>configuration</w:t>
      </w:r>
      <w:r>
        <w:rPr>
          <w:rFonts w:eastAsiaTheme="minorEastAsia"/>
          <w:lang w:eastAsia="zh-CN"/>
        </w:rPr>
        <w:t>.</w:t>
      </w:r>
    </w:p>
    <w:p w14:paraId="76ACB95C" w14:textId="3BD703B7" w:rsidR="00717867" w:rsidRPr="002B2A07" w:rsidRDefault="00C15136" w:rsidP="002B2A07">
      <w:pPr>
        <w:pStyle w:val="Observation"/>
        <w:numPr>
          <w:ilvl w:val="0"/>
          <w:numId w:val="31"/>
        </w:numPr>
        <w:ind w:left="1701" w:hanging="1701"/>
        <w:rPr>
          <w:rFonts w:ascii="Times New Roman" w:hAnsi="Times New Roman"/>
          <w:lang w:bidi="ar"/>
        </w:rPr>
      </w:pPr>
      <w:bookmarkStart w:id="13" w:name="_Toc101790453"/>
      <w:r w:rsidRPr="002B2A07">
        <w:rPr>
          <w:rFonts w:ascii="Times New Roman" w:hAnsi="Times New Roman"/>
          <w:lang w:bidi="ar"/>
        </w:rPr>
        <w:t>In C</w:t>
      </w:r>
      <w:r w:rsidR="00717867" w:rsidRPr="002B2A07">
        <w:rPr>
          <w:rFonts w:ascii="Times New Roman" w:hAnsi="Times New Roman"/>
          <w:lang w:bidi="ar"/>
        </w:rPr>
        <w:t xml:space="preserve">lause 5.4.5, the </w:t>
      </w:r>
      <w:r w:rsidR="00754384" w:rsidRPr="002B2A07">
        <w:rPr>
          <w:rFonts w:ascii="Times New Roman" w:hAnsi="Times New Roman"/>
          <w:lang w:bidi="ar"/>
        </w:rPr>
        <w:t>descending</w:t>
      </w:r>
      <w:r w:rsidR="00717867" w:rsidRPr="002B2A07">
        <w:rPr>
          <w:rFonts w:ascii="Times New Roman" w:hAnsi="Times New Roman"/>
          <w:lang w:bidi="ar"/>
        </w:rPr>
        <w:t xml:space="preserve"> order </w:t>
      </w:r>
      <w:r w:rsidRPr="002B2A07">
        <w:rPr>
          <w:rFonts w:ascii="Times New Roman" w:hAnsi="Times New Roman"/>
          <w:lang w:bidi="ar"/>
        </w:rPr>
        <w:t>according</w:t>
      </w:r>
      <w:r w:rsidR="00717867" w:rsidRPr="002B2A07">
        <w:rPr>
          <w:rFonts w:ascii="Times New Roman" w:hAnsi="Times New Roman"/>
          <w:lang w:bidi="ar"/>
        </w:rPr>
        <w:t xml:space="preserve"> the highest priority LCHs in the LCGs </w:t>
      </w:r>
      <w:r w:rsidRPr="002B2A07">
        <w:rPr>
          <w:rFonts w:ascii="Times New Roman" w:hAnsi="Times New Roman"/>
          <w:lang w:bidi="ar"/>
        </w:rPr>
        <w:t>is prioritized over</w:t>
      </w:r>
      <w:r w:rsidR="00717867" w:rsidRPr="002B2A07">
        <w:rPr>
          <w:rFonts w:ascii="Times New Roman" w:hAnsi="Times New Roman"/>
          <w:lang w:bidi="ar"/>
        </w:rPr>
        <w:t xml:space="preserve"> the LCG ID </w:t>
      </w:r>
      <w:r w:rsidR="0026009A" w:rsidRPr="002B2A07">
        <w:rPr>
          <w:rFonts w:ascii="Times New Roman" w:hAnsi="Times New Roman"/>
          <w:lang w:bidi="ar"/>
        </w:rPr>
        <w:t xml:space="preserve">ascending </w:t>
      </w:r>
      <w:r w:rsidR="00717867" w:rsidRPr="002B2A07">
        <w:rPr>
          <w:rFonts w:ascii="Times New Roman" w:hAnsi="Times New Roman"/>
          <w:lang w:bidi="ar"/>
        </w:rPr>
        <w:t>order to determi</w:t>
      </w:r>
      <w:r w:rsidRPr="002B2A07">
        <w:rPr>
          <w:rFonts w:ascii="Times New Roman" w:hAnsi="Times New Roman"/>
          <w:lang w:bidi="ar"/>
        </w:rPr>
        <w:t>n</w:t>
      </w:r>
      <w:r w:rsidR="00717867" w:rsidRPr="002B2A07">
        <w:rPr>
          <w:rFonts w:ascii="Times New Roman" w:hAnsi="Times New Roman"/>
          <w:lang w:bidi="ar"/>
        </w:rPr>
        <w:t xml:space="preserve">e the order to include the </w:t>
      </w:r>
      <w:r w:rsidR="00717867" w:rsidRPr="002B2A07">
        <w:rPr>
          <w:rFonts w:ascii="Times New Roman" w:hAnsi="Times New Roman" w:hint="eastAsia"/>
          <w:lang w:bidi="ar"/>
        </w:rPr>
        <w:t>BS</w:t>
      </w:r>
      <w:r w:rsidR="00717867" w:rsidRPr="002B2A07">
        <w:rPr>
          <w:rFonts w:ascii="Times New Roman" w:hAnsi="Times New Roman"/>
          <w:lang w:bidi="ar"/>
        </w:rPr>
        <w:t xml:space="preserve"> fields </w:t>
      </w:r>
      <w:r w:rsidR="0026009A" w:rsidRPr="002B2A07">
        <w:rPr>
          <w:rFonts w:ascii="Times New Roman" w:hAnsi="Times New Roman"/>
          <w:lang w:bidi="ar"/>
        </w:rPr>
        <w:t xml:space="preserve">of these LCGs </w:t>
      </w:r>
      <w:r w:rsidR="00717867" w:rsidRPr="002B2A07">
        <w:rPr>
          <w:rFonts w:ascii="Times New Roman" w:hAnsi="Times New Roman"/>
          <w:lang w:bidi="ar"/>
        </w:rPr>
        <w:t xml:space="preserve">into </w:t>
      </w:r>
      <w:r w:rsidR="0026009A" w:rsidRPr="002B2A07">
        <w:rPr>
          <w:rFonts w:ascii="Times New Roman" w:hAnsi="Times New Roman"/>
          <w:lang w:bidi="ar"/>
        </w:rPr>
        <w:t xml:space="preserve">the </w:t>
      </w:r>
      <w:r w:rsidR="00717867" w:rsidRPr="002B2A07">
        <w:rPr>
          <w:rFonts w:ascii="Times New Roman" w:hAnsi="Times New Roman"/>
          <w:lang w:bidi="ar"/>
        </w:rPr>
        <w:t>Long/Long Truncated BSR</w:t>
      </w:r>
      <w:r w:rsidRPr="002B2A07">
        <w:rPr>
          <w:rFonts w:ascii="Times New Roman" w:hAnsi="Times New Roman"/>
          <w:lang w:bidi="ar"/>
        </w:rPr>
        <w:t xml:space="preserve"> MAC CE</w:t>
      </w:r>
      <w:r w:rsidR="00717867" w:rsidRPr="002B2A07">
        <w:rPr>
          <w:rFonts w:ascii="Times New Roman" w:hAnsi="Times New Roman"/>
          <w:lang w:bidi="ar"/>
        </w:rPr>
        <w:t>.</w:t>
      </w:r>
      <w:bookmarkEnd w:id="13"/>
    </w:p>
    <w:p w14:paraId="62A2B6F7" w14:textId="35A5E524" w:rsidR="001D068D" w:rsidRDefault="001D068D" w:rsidP="001D068D">
      <w:pPr>
        <w:spacing w:after="180"/>
        <w:rPr>
          <w:rFonts w:eastAsiaTheme="minorEastAsia"/>
          <w:lang w:eastAsia="zh-CN"/>
        </w:rPr>
      </w:pPr>
      <w:r>
        <w:rPr>
          <w:rFonts w:eastAsiaTheme="minorEastAsia" w:hint="eastAsia"/>
          <w:lang w:eastAsia="zh-CN"/>
        </w:rPr>
        <w:t>I</w:t>
      </w:r>
      <w:r>
        <w:rPr>
          <w:rFonts w:eastAsiaTheme="minorEastAsia"/>
          <w:lang w:eastAsia="zh-CN"/>
        </w:rPr>
        <w:t xml:space="preserve">n </w:t>
      </w:r>
      <w:r w:rsidR="007A03F2">
        <w:rPr>
          <w:rFonts w:eastAsiaTheme="minorEastAsia"/>
          <w:lang w:eastAsia="zh-CN"/>
        </w:rPr>
        <w:t>C</w:t>
      </w:r>
      <w:r>
        <w:rPr>
          <w:rFonts w:eastAsiaTheme="minorEastAsia"/>
          <w:lang w:eastAsia="zh-CN"/>
        </w:rPr>
        <w:t xml:space="preserve">lause </w:t>
      </w:r>
      <w:bookmarkStart w:id="14" w:name="_Toc100872103"/>
      <w:r>
        <w:rPr>
          <w:rFonts w:eastAsiaTheme="minorEastAsia"/>
          <w:lang w:eastAsia="zh-CN"/>
        </w:rPr>
        <w:t>6.1.3.1(</w:t>
      </w:r>
      <w:r w:rsidRPr="001D068D">
        <w:rPr>
          <w:rFonts w:eastAsiaTheme="minorEastAsia"/>
          <w:lang w:eastAsia="zh-CN"/>
        </w:rPr>
        <w:t>Buffer Status Report MAC CEs</w:t>
      </w:r>
      <w:bookmarkEnd w:id="14"/>
      <w:r>
        <w:rPr>
          <w:rFonts w:eastAsiaTheme="minorEastAsia"/>
          <w:lang w:eastAsia="zh-CN"/>
        </w:rPr>
        <w:t xml:space="preserve">) of </w:t>
      </w:r>
      <w:r>
        <w:rPr>
          <w:rFonts w:eastAsiaTheme="minorEastAsia"/>
          <w:lang w:eastAsia="zh-CN"/>
        </w:rPr>
        <w:fldChar w:fldCharType="begin"/>
      </w:r>
      <w:r>
        <w:rPr>
          <w:rFonts w:eastAsiaTheme="minorEastAsia"/>
          <w:lang w:eastAsia="zh-CN"/>
        </w:rPr>
        <w:instrText xml:space="preserve"> REF _Ref101357241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sidR="0026009A">
        <w:rPr>
          <w:rFonts w:eastAsiaTheme="minorEastAsia"/>
          <w:lang w:eastAsia="zh-CN"/>
        </w:rPr>
        <w:t>it was specified</w:t>
      </w:r>
      <w:r>
        <w:rPr>
          <w:rFonts w:eastAsiaTheme="minorEastAsia"/>
          <w:lang w:eastAsia="zh-CN"/>
        </w:rPr>
        <w:t xml:space="preserve"> to include the BS fields into Long/Long Truncated and Extended Long/Long Truncated BSR MAC CE according to the ascending order of LCG IDs (marked in yellow):</w:t>
      </w:r>
    </w:p>
    <w:tbl>
      <w:tblPr>
        <w:tblStyle w:val="TableGrid"/>
        <w:tblW w:w="0" w:type="auto"/>
        <w:tblLook w:val="04A0" w:firstRow="1" w:lastRow="0" w:firstColumn="1" w:lastColumn="0" w:noHBand="0" w:noVBand="1"/>
      </w:tblPr>
      <w:tblGrid>
        <w:gridCol w:w="9060"/>
      </w:tblGrid>
      <w:tr w:rsidR="00A5034F" w14:paraId="4F9F10DA" w14:textId="77777777" w:rsidTr="00A5034F">
        <w:tc>
          <w:tcPr>
            <w:tcW w:w="9060" w:type="dxa"/>
          </w:tcPr>
          <w:p w14:paraId="45D8F44D" w14:textId="04EBA80D" w:rsidR="00A5034F" w:rsidRPr="008B1243" w:rsidRDefault="00A5034F" w:rsidP="00A5034F">
            <w:pPr>
              <w:pStyle w:val="B1"/>
              <w:rPr>
                <w:lang w:eastAsia="ko-KR"/>
              </w:rPr>
            </w:pPr>
            <w:r w:rsidRPr="008B1243">
              <w:rPr>
                <w:lang w:eastAsia="ko-KR"/>
              </w:rPr>
              <w:t>-</w:t>
            </w:r>
            <w:r w:rsidRPr="008B1243">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8B1243">
              <w:rPr>
                <w:lang w:eastAsia="ko-KR"/>
              </w:rPr>
              <w:t>subheaders</w:t>
            </w:r>
            <w:proofErr w:type="spellEnd"/>
            <w:r w:rsidRPr="008B1243">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Long Truncated BSR format, the Extended Long BSR format, and the Extended Long Truncated format is 8 bits. The values for the 5-bit and 8-bit Buffer Size fields are shown in Tables 6.1.3.1-1 and 6.1.3.1-2, respectively. </w:t>
            </w:r>
            <w:r w:rsidRPr="001D068D">
              <w:rPr>
                <w:highlight w:val="yellow"/>
                <w:lang w:eastAsia="ko-KR"/>
              </w:rPr>
              <w:t xml:space="preserve">For the Long BSR format, the </w:t>
            </w:r>
            <w:r w:rsidRPr="00C15136">
              <w:rPr>
                <w:highlight w:val="red"/>
                <w:lang w:eastAsia="ko-KR"/>
              </w:rPr>
              <w:t>Long Truncated BSR format</w:t>
            </w:r>
            <w:r w:rsidRPr="001D068D">
              <w:rPr>
                <w:highlight w:val="yellow"/>
                <w:lang w:eastAsia="ko-KR"/>
              </w:rPr>
              <w:t xml:space="preserve">, the Extended Long BSR </w:t>
            </w:r>
            <w:r w:rsidRPr="001D068D">
              <w:rPr>
                <w:highlight w:val="yellow"/>
                <w:lang w:eastAsia="ko-KR"/>
              </w:rPr>
              <w:lastRenderedPageBreak/>
              <w:t xml:space="preserve">format, and the </w:t>
            </w:r>
            <w:r w:rsidRPr="00C15136">
              <w:rPr>
                <w:highlight w:val="red"/>
                <w:lang w:eastAsia="ko-KR"/>
              </w:rPr>
              <w:t>Extended Long Truncated format</w:t>
            </w:r>
            <w:r w:rsidRPr="001D068D">
              <w:rPr>
                <w:highlight w:val="yellow"/>
                <w:lang w:eastAsia="ko-KR"/>
              </w:rPr>
              <w:t xml:space="preserve">, the Buffer Size fields are included in ascending order based on the </w:t>
            </w:r>
            <w:proofErr w:type="spellStart"/>
            <w:r w:rsidRPr="001D068D">
              <w:rPr>
                <w:highlight w:val="yellow"/>
                <w:lang w:eastAsia="ko-KR"/>
              </w:rPr>
              <w:t>LCG</w:t>
            </w:r>
            <w:r w:rsidRPr="001D068D">
              <w:rPr>
                <w:highlight w:val="yellow"/>
                <w:vertAlign w:val="subscript"/>
                <w:lang w:eastAsia="ko-KR"/>
              </w:rPr>
              <w:t>i</w:t>
            </w:r>
            <w:proofErr w:type="spellEnd"/>
            <w:r w:rsidRPr="008B1243">
              <w:rPr>
                <w:lang w:eastAsia="ko-KR"/>
              </w:rPr>
              <w:t>. For the Long Truncated BSR format and the Extended Long Truncated format the number of Buffer Size fields included is maximised, while not exceeding the number of padding bits.</w:t>
            </w:r>
            <w:r w:rsidRPr="008B1243">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r>
              <w:rPr>
                <w:rFonts w:eastAsia="Malgun Gothic"/>
                <w:lang w:eastAsia="ko-KR"/>
              </w:rPr>
              <w:t>”</w:t>
            </w:r>
          </w:p>
          <w:p w14:paraId="2EAD7645" w14:textId="77777777" w:rsidR="00A5034F" w:rsidRDefault="00A5034F" w:rsidP="001D068D">
            <w:pPr>
              <w:spacing w:after="180"/>
              <w:rPr>
                <w:rFonts w:eastAsiaTheme="minorEastAsia"/>
                <w:lang w:eastAsia="zh-CN"/>
              </w:rPr>
            </w:pPr>
          </w:p>
        </w:tc>
      </w:tr>
    </w:tbl>
    <w:p w14:paraId="1D7DCAE3" w14:textId="495877A1" w:rsidR="001D068D" w:rsidRPr="002B2A07" w:rsidRDefault="003D5353" w:rsidP="002B2A07">
      <w:pPr>
        <w:pStyle w:val="Observation"/>
        <w:numPr>
          <w:ilvl w:val="0"/>
          <w:numId w:val="31"/>
        </w:numPr>
        <w:ind w:left="1701" w:hanging="1701"/>
        <w:rPr>
          <w:rFonts w:ascii="Times New Roman" w:hAnsi="Times New Roman"/>
          <w:lang w:bidi="ar"/>
        </w:rPr>
      </w:pPr>
      <w:bookmarkStart w:id="15" w:name="_Toc101790454"/>
      <w:r w:rsidRPr="002B2A07">
        <w:rPr>
          <w:rFonts w:ascii="Times New Roman" w:hAnsi="Times New Roman"/>
          <w:lang w:bidi="ar"/>
        </w:rPr>
        <w:lastRenderedPageBreak/>
        <w:t xml:space="preserve">In Clause </w:t>
      </w:r>
      <w:r w:rsidR="002503BE" w:rsidRPr="002B2A07">
        <w:rPr>
          <w:rFonts w:ascii="Times New Roman" w:hAnsi="Times New Roman"/>
          <w:lang w:bidi="ar"/>
        </w:rPr>
        <w:t>6.1.3.1</w:t>
      </w:r>
      <w:r w:rsidRPr="002B2A07">
        <w:rPr>
          <w:rFonts w:ascii="Times New Roman" w:hAnsi="Times New Roman"/>
          <w:lang w:bidi="ar"/>
        </w:rPr>
        <w:t xml:space="preserve">, it </w:t>
      </w:r>
      <w:r w:rsidR="0026009A" w:rsidRPr="002B2A07">
        <w:rPr>
          <w:rFonts w:ascii="Times New Roman" w:hAnsi="Times New Roman"/>
          <w:lang w:bidi="ar"/>
        </w:rPr>
        <w:t>was specified</w:t>
      </w:r>
      <w:r w:rsidRPr="002B2A07">
        <w:rPr>
          <w:rFonts w:ascii="Times New Roman" w:hAnsi="Times New Roman"/>
          <w:lang w:bidi="ar"/>
        </w:rPr>
        <w:t xml:space="preserve"> that the Buffer Size fields are included in ascending order of LCG ID</w:t>
      </w:r>
      <w:r w:rsidR="00754384" w:rsidRPr="002B2A07">
        <w:rPr>
          <w:rFonts w:ascii="Times New Roman" w:hAnsi="Times New Roman"/>
          <w:lang w:bidi="ar"/>
        </w:rPr>
        <w:t>s</w:t>
      </w:r>
      <w:r w:rsidRPr="002B2A07">
        <w:rPr>
          <w:rFonts w:ascii="Times New Roman" w:hAnsi="Times New Roman"/>
          <w:lang w:bidi="ar"/>
        </w:rPr>
        <w:t xml:space="preserve"> for</w:t>
      </w:r>
      <w:r w:rsidR="007A03F2" w:rsidRPr="002B2A07">
        <w:rPr>
          <w:rFonts w:ascii="Times New Roman" w:hAnsi="Times New Roman"/>
          <w:lang w:bidi="ar"/>
        </w:rPr>
        <w:t xml:space="preserve"> both</w:t>
      </w:r>
      <w:r w:rsidRPr="002B2A07">
        <w:rPr>
          <w:rFonts w:ascii="Times New Roman" w:hAnsi="Times New Roman"/>
          <w:lang w:bidi="ar"/>
        </w:rPr>
        <w:t xml:space="preserve"> Long Truncated format and Extended Long Truncated format</w:t>
      </w:r>
      <w:bookmarkEnd w:id="15"/>
    </w:p>
    <w:p w14:paraId="15E2DC16" w14:textId="4FF74AC4" w:rsidR="001D068D" w:rsidRDefault="00717867" w:rsidP="00E92F2B">
      <w:pPr>
        <w:spacing w:after="180"/>
        <w:rPr>
          <w:rFonts w:eastAsiaTheme="minorEastAsia"/>
          <w:noProof/>
          <w:szCs w:val="20"/>
          <w:lang w:eastAsia="zh-CN"/>
        </w:rPr>
      </w:pPr>
      <w:r>
        <w:rPr>
          <w:rFonts w:eastAsiaTheme="minorEastAsia"/>
          <w:noProof/>
          <w:szCs w:val="20"/>
          <w:lang w:eastAsia="zh-CN"/>
        </w:rPr>
        <w:t>B</w:t>
      </w:r>
      <w:r>
        <w:rPr>
          <w:rFonts w:eastAsiaTheme="minorEastAsia" w:hint="eastAsia"/>
          <w:noProof/>
          <w:szCs w:val="20"/>
          <w:lang w:eastAsia="zh-CN"/>
        </w:rPr>
        <w:t>ased</w:t>
      </w:r>
      <w:r>
        <w:rPr>
          <w:rFonts w:eastAsiaTheme="minorEastAsia"/>
          <w:noProof/>
          <w:szCs w:val="20"/>
          <w:lang w:eastAsia="zh-CN"/>
        </w:rPr>
        <w:t xml:space="preserve"> on Observation 7 and 8, it can be further observed </w:t>
      </w:r>
      <w:r>
        <w:rPr>
          <w:rFonts w:eastAsiaTheme="minorEastAsia" w:hint="eastAsia"/>
          <w:noProof/>
          <w:szCs w:val="20"/>
          <w:lang w:eastAsia="zh-CN"/>
        </w:rPr>
        <w:t>the</w:t>
      </w:r>
      <w:r>
        <w:rPr>
          <w:rFonts w:eastAsiaTheme="minorEastAsia"/>
          <w:noProof/>
          <w:szCs w:val="20"/>
          <w:lang w:eastAsia="zh-CN"/>
        </w:rPr>
        <w:t xml:space="preserve"> following:</w:t>
      </w:r>
    </w:p>
    <w:p w14:paraId="5CFC1F03" w14:textId="624C72F5" w:rsidR="00717867" w:rsidRPr="002B2A07" w:rsidRDefault="00717867" w:rsidP="002B2A07">
      <w:pPr>
        <w:pStyle w:val="Observation"/>
        <w:numPr>
          <w:ilvl w:val="0"/>
          <w:numId w:val="31"/>
        </w:numPr>
        <w:ind w:left="1701" w:hanging="1701"/>
        <w:rPr>
          <w:rFonts w:ascii="Times New Roman" w:hAnsi="Times New Roman"/>
          <w:lang w:bidi="ar"/>
        </w:rPr>
      </w:pPr>
      <w:bookmarkStart w:id="16" w:name="_Toc101790455"/>
      <w:r w:rsidRPr="002B2A07">
        <w:rPr>
          <w:rFonts w:ascii="Times New Roman" w:hAnsi="Times New Roman"/>
          <w:lang w:bidi="ar"/>
        </w:rPr>
        <w:t>For padding BSR with Long/Extended Long Truncated BSR, the</w:t>
      </w:r>
      <w:r w:rsidR="00E35C65" w:rsidRPr="002B2A07">
        <w:rPr>
          <w:rFonts w:ascii="Times New Roman" w:hAnsi="Times New Roman"/>
          <w:lang w:bidi="ar"/>
        </w:rPr>
        <w:t xml:space="preserve"> </w:t>
      </w:r>
      <w:r w:rsidR="0026009A" w:rsidRPr="002B2A07">
        <w:rPr>
          <w:rFonts w:ascii="Times New Roman" w:hAnsi="Times New Roman"/>
          <w:lang w:bidi="ar"/>
        </w:rPr>
        <w:t>specification</w:t>
      </w:r>
      <w:r w:rsidR="00E35C65" w:rsidRPr="002B2A07">
        <w:rPr>
          <w:rFonts w:ascii="Times New Roman" w:hAnsi="Times New Roman"/>
          <w:lang w:bidi="ar"/>
        </w:rPr>
        <w:t xml:space="preserve"> about the</w:t>
      </w:r>
      <w:r w:rsidRPr="002B2A07">
        <w:rPr>
          <w:rFonts w:ascii="Times New Roman" w:hAnsi="Times New Roman"/>
          <w:lang w:bidi="ar"/>
        </w:rPr>
        <w:t xml:space="preserve"> o</w:t>
      </w:r>
      <w:r w:rsidR="00E35C65" w:rsidRPr="002B2A07">
        <w:rPr>
          <w:rFonts w:ascii="Times New Roman" w:hAnsi="Times New Roman"/>
          <w:lang w:bidi="ar"/>
        </w:rPr>
        <w:t xml:space="preserve">rder to include BS fields contradicts </w:t>
      </w:r>
      <w:r w:rsidR="007A03F2" w:rsidRPr="002B2A07">
        <w:rPr>
          <w:rFonts w:ascii="Times New Roman" w:hAnsi="Times New Roman"/>
          <w:lang w:bidi="ar"/>
        </w:rPr>
        <w:t>between</w:t>
      </w:r>
      <w:r w:rsidR="00E35C65" w:rsidRPr="002B2A07">
        <w:rPr>
          <w:rFonts w:ascii="Times New Roman" w:hAnsi="Times New Roman"/>
          <w:lang w:bidi="ar"/>
        </w:rPr>
        <w:t xml:space="preserve"> Clause 5.4.5 and Clause 6.1.3.1.</w:t>
      </w:r>
      <w:bookmarkEnd w:id="16"/>
      <w:r w:rsidR="00E35C65" w:rsidRPr="002B2A07">
        <w:rPr>
          <w:rFonts w:ascii="Times New Roman" w:hAnsi="Times New Roman"/>
          <w:lang w:bidi="ar"/>
        </w:rPr>
        <w:t xml:space="preserve"> </w:t>
      </w:r>
    </w:p>
    <w:p w14:paraId="0E428992" w14:textId="175425DB" w:rsidR="00142701" w:rsidRPr="007A03F2" w:rsidRDefault="007A03F2" w:rsidP="007A03F2">
      <w:pPr>
        <w:pStyle w:val="Proposal"/>
        <w:ind w:left="1701" w:hanging="1701"/>
        <w:rPr>
          <w:rFonts w:ascii="Times New Roman" w:eastAsia="宋体" w:hAnsi="Times New Roman"/>
          <w:lang w:val="en-US"/>
        </w:rPr>
      </w:pPr>
      <w:bookmarkStart w:id="17" w:name="_Toc101769950"/>
      <w:r w:rsidRPr="007A03F2">
        <w:rPr>
          <w:rFonts w:ascii="Times New Roman" w:eastAsia="宋体" w:hAnsi="Times New Roman"/>
          <w:lang w:val="en-US"/>
        </w:rPr>
        <w:t xml:space="preserve">Consider whether to remove the description to include the BS fields </w:t>
      </w:r>
      <w:r w:rsidR="00754384">
        <w:rPr>
          <w:rFonts w:ascii="Times New Roman" w:eastAsia="宋体" w:hAnsi="Times New Roman"/>
          <w:lang w:val="en-US"/>
        </w:rPr>
        <w:t>for</w:t>
      </w:r>
      <w:r w:rsidR="00754384" w:rsidRPr="007A03F2">
        <w:rPr>
          <w:rFonts w:ascii="Times New Roman" w:eastAsia="宋体" w:hAnsi="Times New Roman"/>
          <w:lang w:val="en-US"/>
        </w:rPr>
        <w:t xml:space="preserve"> Long/Extended Truncated BSR</w:t>
      </w:r>
      <w:r w:rsidR="00754384">
        <w:rPr>
          <w:rFonts w:ascii="Times New Roman" w:eastAsia="宋体" w:hAnsi="Times New Roman"/>
          <w:lang w:val="en-US"/>
        </w:rPr>
        <w:t xml:space="preserve"> </w:t>
      </w:r>
      <w:r>
        <w:rPr>
          <w:rFonts w:ascii="Times New Roman" w:eastAsia="宋体" w:hAnsi="Times New Roman"/>
          <w:lang w:val="en-US"/>
        </w:rPr>
        <w:t xml:space="preserve">in ascending order of </w:t>
      </w:r>
      <w:r w:rsidR="0026009A">
        <w:rPr>
          <w:rFonts w:ascii="Times New Roman" w:eastAsia="宋体" w:hAnsi="Times New Roman"/>
          <w:lang w:val="en-US"/>
        </w:rPr>
        <w:t xml:space="preserve">the </w:t>
      </w:r>
      <w:r>
        <w:rPr>
          <w:rFonts w:ascii="Times New Roman" w:eastAsia="宋体" w:hAnsi="Times New Roman"/>
          <w:lang w:val="en-US"/>
        </w:rPr>
        <w:t>LCG ID</w:t>
      </w:r>
      <w:r w:rsidR="0026009A">
        <w:rPr>
          <w:rFonts w:ascii="Times New Roman" w:eastAsia="宋体" w:hAnsi="Times New Roman"/>
          <w:lang w:val="en-US"/>
        </w:rPr>
        <w:t>s</w:t>
      </w:r>
      <w:r w:rsidRPr="007A03F2">
        <w:rPr>
          <w:rFonts w:ascii="Times New Roman" w:eastAsia="宋体" w:hAnsi="Times New Roman"/>
          <w:lang w:val="en-US"/>
        </w:rPr>
        <w:t xml:space="preserve"> </w:t>
      </w:r>
      <w:r w:rsidR="0026009A">
        <w:rPr>
          <w:rFonts w:ascii="Times New Roman" w:eastAsia="宋体" w:hAnsi="Times New Roman"/>
          <w:lang w:val="en-US"/>
        </w:rPr>
        <w:t>i</w:t>
      </w:r>
      <w:r w:rsidRPr="007A03F2">
        <w:rPr>
          <w:rFonts w:ascii="Times New Roman" w:eastAsia="宋体" w:hAnsi="Times New Roman"/>
          <w:lang w:val="en-US"/>
        </w:rPr>
        <w:t>n Clause 6.1.3.1</w:t>
      </w:r>
      <w:r>
        <w:rPr>
          <w:rFonts w:ascii="Times New Roman" w:eastAsia="宋体" w:hAnsi="Times New Roman"/>
          <w:lang w:val="en-US"/>
        </w:rPr>
        <w:t>.</w:t>
      </w:r>
      <w:bookmarkEnd w:id="17"/>
    </w:p>
    <w:p w14:paraId="2662B685" w14:textId="77777777" w:rsidR="006660C9" w:rsidRPr="00B65EE7" w:rsidRDefault="006660C9" w:rsidP="006660C9">
      <w:pPr>
        <w:pStyle w:val="Proposal"/>
        <w:numPr>
          <w:ilvl w:val="0"/>
          <w:numId w:val="0"/>
        </w:numPr>
        <w:tabs>
          <w:tab w:val="left" w:pos="1440"/>
        </w:tabs>
        <w:spacing w:after="180" w:line="259" w:lineRule="auto"/>
        <w:ind w:left="1440"/>
        <w:rPr>
          <w:rFonts w:ascii="Times New Roman" w:eastAsia="宋体" w:hAnsi="Times New Roman"/>
        </w:rPr>
      </w:pPr>
    </w:p>
    <w:p w14:paraId="690C16E6" w14:textId="77777777"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14:paraId="0FD75B76" w14:textId="664640E1" w:rsidR="00E17920" w:rsidRDefault="000C432A">
      <w:pPr>
        <w:pStyle w:val="BodyText"/>
        <w:rPr>
          <w:rFonts w:eastAsia="宋体"/>
          <w:lang w:val="en-GB" w:eastAsia="zh-CN"/>
        </w:rPr>
      </w:pPr>
      <w:r>
        <w:rPr>
          <w:rFonts w:eastAsia="宋体"/>
          <w:lang w:val="en-GB" w:eastAsia="zh-CN"/>
        </w:rPr>
        <w:t>T</w:t>
      </w:r>
      <w:r>
        <w:rPr>
          <w:rFonts w:eastAsia="宋体" w:hint="eastAsia"/>
          <w:lang w:val="en-GB" w:eastAsia="zh-CN"/>
        </w:rPr>
        <w:t>he</w:t>
      </w:r>
      <w:r>
        <w:rPr>
          <w:rFonts w:eastAsia="宋体"/>
          <w:lang w:val="en-GB" w:eastAsia="zh-CN"/>
        </w:rPr>
        <w:t xml:space="preserve"> observations and </w:t>
      </w:r>
      <w:r>
        <w:rPr>
          <w:rFonts w:eastAsia="宋体" w:hint="eastAsia"/>
          <w:lang w:val="en-GB" w:eastAsia="zh-CN"/>
        </w:rPr>
        <w:t xml:space="preserve">proposals are </w:t>
      </w:r>
      <w:r>
        <w:rPr>
          <w:rFonts w:eastAsia="宋体"/>
          <w:lang w:val="en-GB" w:eastAsia="zh-CN"/>
        </w:rPr>
        <w:t>the following</w:t>
      </w:r>
      <w:r>
        <w:rPr>
          <w:rFonts w:eastAsia="宋体" w:hint="eastAsia"/>
          <w:lang w:val="en-GB" w:eastAsia="zh-CN"/>
        </w:rPr>
        <w:t>:</w:t>
      </w:r>
    </w:p>
    <w:p w14:paraId="3033F71E" w14:textId="77777777" w:rsidR="002B2A07" w:rsidRDefault="002B2A07">
      <w:pPr>
        <w:pStyle w:val="BodyText"/>
        <w:rPr>
          <w:rFonts w:eastAsia="宋体"/>
          <w:lang w:val="en-GB" w:eastAsia="zh-CN"/>
        </w:rPr>
      </w:pPr>
    </w:p>
    <w:p w14:paraId="5F867F8C" w14:textId="5D7C34D4" w:rsidR="002B2A07" w:rsidRPr="00A5034F" w:rsidRDefault="0067475E" w:rsidP="002B2A07">
      <w:pPr>
        <w:pStyle w:val="Observation"/>
        <w:numPr>
          <w:ilvl w:val="0"/>
          <w:numId w:val="32"/>
        </w:numPr>
        <w:ind w:left="1701" w:hanging="1701"/>
        <w:rPr>
          <w:rFonts w:ascii="Times New Roman" w:hAnsi="Times New Roman"/>
          <w:lang w:bidi="ar"/>
        </w:rPr>
      </w:pPr>
      <w:r>
        <w:rPr>
          <w:rFonts w:eastAsia="宋体"/>
          <w:b w:val="0"/>
          <w:bCs w:val="0"/>
          <w:szCs w:val="24"/>
          <w:lang w:eastAsia="en-US"/>
        </w:rPr>
        <w:fldChar w:fldCharType="begin"/>
      </w:r>
      <w:r>
        <w:rPr>
          <w:rFonts w:eastAsia="宋体"/>
        </w:rPr>
        <w:instrText xml:space="preserve"> TOC \n \h \z \t "Tdoc_Heading_1,1,Observation,1" </w:instrText>
      </w:r>
      <w:r>
        <w:rPr>
          <w:rFonts w:eastAsia="宋体"/>
          <w:b w:val="0"/>
          <w:bCs w:val="0"/>
          <w:szCs w:val="24"/>
          <w:lang w:eastAsia="en-US"/>
        </w:rPr>
        <w:fldChar w:fldCharType="separate"/>
      </w:r>
      <w:hyperlink w:anchor="_Toc101790446" w:history="1">
        <w:r w:rsidR="002B2A07" w:rsidRPr="00A5034F">
          <w:rPr>
            <w:rFonts w:ascii="Times New Roman" w:hAnsi="Times New Roman"/>
            <w:lang w:bidi="ar"/>
          </w:rPr>
          <w:t>For padding BSR with multiple LCGs with data available for transmission, Extended Short Truncated BSR is selected when the number of padding bits is smaller than that of the Extended Long Truncated BSR with zero Buffer Size field plus its subheader.</w:t>
        </w:r>
      </w:hyperlink>
    </w:p>
    <w:p w14:paraId="45D80DF4" w14:textId="478DFC92" w:rsidR="002B2A07" w:rsidRPr="00A5034F" w:rsidRDefault="008375A2" w:rsidP="002B2A07">
      <w:pPr>
        <w:pStyle w:val="Observation"/>
        <w:numPr>
          <w:ilvl w:val="0"/>
          <w:numId w:val="32"/>
        </w:numPr>
        <w:ind w:left="1701" w:hanging="1701"/>
        <w:rPr>
          <w:rFonts w:ascii="Times New Roman" w:hAnsi="Times New Roman"/>
          <w:lang w:bidi="ar"/>
        </w:rPr>
      </w:pPr>
      <w:hyperlink w:anchor="_Toc101790447" w:history="1">
        <w:r w:rsidR="002B2A07" w:rsidRPr="00A5034F">
          <w:rPr>
            <w:rFonts w:ascii="Times New Roman" w:hAnsi="Times New Roman"/>
            <w:lang w:bidi="ar"/>
          </w:rPr>
          <w:t>When Extended Short Truncated BSR is selected, only the BS of the LCG with the highest priority LCH is reported.</w:t>
        </w:r>
      </w:hyperlink>
    </w:p>
    <w:p w14:paraId="0C9C194B" w14:textId="269AA7AD" w:rsidR="002B2A07" w:rsidRPr="00A5034F" w:rsidRDefault="008375A2" w:rsidP="002B2A07">
      <w:pPr>
        <w:pStyle w:val="Observation"/>
        <w:numPr>
          <w:ilvl w:val="0"/>
          <w:numId w:val="32"/>
        </w:numPr>
        <w:ind w:left="1701" w:hanging="1701"/>
        <w:rPr>
          <w:rFonts w:ascii="Times New Roman" w:hAnsi="Times New Roman"/>
          <w:lang w:bidi="ar"/>
        </w:rPr>
      </w:pPr>
      <w:hyperlink w:anchor="_Toc101790448" w:history="1">
        <w:r w:rsidR="002B2A07" w:rsidRPr="00A5034F">
          <w:rPr>
            <w:rFonts w:ascii="Times New Roman" w:hAnsi="Times New Roman"/>
            <w:lang w:bidi="ar"/>
          </w:rPr>
          <w:t>The total length of the Extended Long Truncated BSR MAC CE with zero BS fields is 36 bytes.</w:t>
        </w:r>
      </w:hyperlink>
    </w:p>
    <w:p w14:paraId="5B8308F1" w14:textId="4D332729" w:rsidR="002B2A07" w:rsidRPr="00A5034F" w:rsidRDefault="008375A2" w:rsidP="002B2A07">
      <w:pPr>
        <w:pStyle w:val="Observation"/>
        <w:numPr>
          <w:ilvl w:val="0"/>
          <w:numId w:val="32"/>
        </w:numPr>
        <w:ind w:left="1701" w:hanging="1701"/>
        <w:rPr>
          <w:rFonts w:ascii="Times New Roman" w:hAnsi="Times New Roman"/>
          <w:lang w:bidi="ar"/>
        </w:rPr>
      </w:pPr>
      <w:hyperlink w:anchor="_Toc101790449" w:history="1">
        <w:r w:rsidR="002B2A07" w:rsidRPr="00A5034F">
          <w:rPr>
            <w:rFonts w:ascii="Times New Roman" w:hAnsi="Times New Roman"/>
            <w:lang w:bidi="ar"/>
          </w:rPr>
          <w:t>The Extended Short Truncated BSR MAC CE has a fixed total length of 4 bytes.</w:t>
        </w:r>
      </w:hyperlink>
    </w:p>
    <w:p w14:paraId="4CFAF651" w14:textId="6300CEE4" w:rsidR="002B2A07" w:rsidRPr="00A5034F" w:rsidRDefault="008375A2" w:rsidP="002B2A07">
      <w:pPr>
        <w:pStyle w:val="Observation"/>
        <w:numPr>
          <w:ilvl w:val="0"/>
          <w:numId w:val="32"/>
        </w:numPr>
        <w:ind w:left="1701" w:hanging="1701"/>
        <w:rPr>
          <w:rFonts w:ascii="Times New Roman" w:hAnsi="Times New Roman"/>
          <w:lang w:bidi="ar"/>
        </w:rPr>
      </w:pPr>
      <w:hyperlink w:anchor="_Toc101790450" w:history="1">
        <w:r w:rsidR="002B2A07" w:rsidRPr="00A5034F">
          <w:rPr>
            <w:rFonts w:ascii="Times New Roman" w:hAnsi="Times New Roman"/>
            <w:lang w:bidi="ar"/>
          </w:rPr>
          <w:t>When Extended Long Truncated BSR with zero BS fields cannot be contained in one MAC PDU, the number of padding bits may range from 1 to 35 bytes, which could contain 0 to 8 Extended Short Truncated BSR MAC CEs.</w:t>
        </w:r>
      </w:hyperlink>
    </w:p>
    <w:p w14:paraId="6D8158EE" w14:textId="3461CA0C" w:rsidR="002B2A07" w:rsidRPr="00A5034F" w:rsidRDefault="008375A2" w:rsidP="002B2A07">
      <w:pPr>
        <w:pStyle w:val="Observation"/>
        <w:numPr>
          <w:ilvl w:val="0"/>
          <w:numId w:val="32"/>
        </w:numPr>
        <w:ind w:left="1701" w:hanging="1701"/>
        <w:rPr>
          <w:rFonts w:ascii="Times New Roman" w:hAnsi="Times New Roman"/>
          <w:lang w:bidi="ar"/>
        </w:rPr>
      </w:pPr>
      <w:hyperlink w:anchor="_Toc101790452" w:history="1">
        <w:r w:rsidR="002B2A07" w:rsidRPr="00A5034F">
          <w:rPr>
            <w:rFonts w:ascii="Times New Roman" w:hAnsi="Times New Roman"/>
            <w:lang w:bidi="ar"/>
          </w:rPr>
          <w:t>The existing BSR procedure allows at most one BSR MAC CE in one MAC PDU regardless for all BSR types.</w:t>
        </w:r>
      </w:hyperlink>
    </w:p>
    <w:p w14:paraId="163D969A" w14:textId="3F3E02B2" w:rsidR="002B2A07" w:rsidRPr="00A5034F" w:rsidRDefault="008375A2" w:rsidP="002B2A07">
      <w:pPr>
        <w:pStyle w:val="Observation"/>
        <w:numPr>
          <w:ilvl w:val="0"/>
          <w:numId w:val="32"/>
        </w:numPr>
        <w:ind w:left="1701" w:hanging="1701"/>
        <w:rPr>
          <w:rFonts w:ascii="Times New Roman" w:hAnsi="Times New Roman"/>
          <w:lang w:bidi="ar"/>
        </w:rPr>
      </w:pPr>
      <w:hyperlink w:anchor="_Toc101790453" w:history="1">
        <w:r w:rsidR="002B2A07" w:rsidRPr="00A5034F">
          <w:rPr>
            <w:rFonts w:ascii="Times New Roman" w:hAnsi="Times New Roman"/>
            <w:lang w:bidi="ar"/>
          </w:rPr>
          <w:t>In Clause 5.4.5, the descending order according the highest priority LCHs in the LCGs is prioritized over the LCG ID ascending order to determine the order to include the BS fields of these LCGs into the Long/Long Truncated BSR MAC CE.</w:t>
        </w:r>
      </w:hyperlink>
    </w:p>
    <w:p w14:paraId="53C75A66" w14:textId="3A412251" w:rsidR="002B2A07" w:rsidRPr="00A5034F" w:rsidRDefault="008375A2" w:rsidP="002B2A07">
      <w:pPr>
        <w:pStyle w:val="Observation"/>
        <w:numPr>
          <w:ilvl w:val="0"/>
          <w:numId w:val="32"/>
        </w:numPr>
        <w:ind w:left="1701" w:hanging="1701"/>
        <w:rPr>
          <w:rFonts w:ascii="Times New Roman" w:hAnsi="Times New Roman"/>
          <w:lang w:bidi="ar"/>
        </w:rPr>
      </w:pPr>
      <w:hyperlink w:anchor="_Toc101790454" w:history="1">
        <w:r w:rsidR="002B2A07" w:rsidRPr="00A5034F">
          <w:rPr>
            <w:rFonts w:ascii="Times New Roman" w:hAnsi="Times New Roman"/>
            <w:lang w:bidi="ar"/>
          </w:rPr>
          <w:t>In Clause 6.1.3.1, it was specified that the Buffer Size fields are included in ascending order of LCG IDs for both Long Truncated format and Extended Long Truncated format</w:t>
        </w:r>
      </w:hyperlink>
    </w:p>
    <w:p w14:paraId="21E3EDB2" w14:textId="16EFEB31" w:rsidR="002B2A07" w:rsidRPr="00A5034F" w:rsidRDefault="008375A2" w:rsidP="002B2A07">
      <w:pPr>
        <w:pStyle w:val="Observation"/>
        <w:numPr>
          <w:ilvl w:val="0"/>
          <w:numId w:val="32"/>
        </w:numPr>
        <w:ind w:left="1701" w:hanging="1701"/>
        <w:rPr>
          <w:rFonts w:ascii="Times New Roman" w:hAnsi="Times New Roman"/>
          <w:lang w:bidi="ar"/>
        </w:rPr>
      </w:pPr>
      <w:hyperlink w:anchor="_Toc101790455" w:history="1">
        <w:r w:rsidR="002B2A07" w:rsidRPr="00A5034F">
          <w:rPr>
            <w:rFonts w:ascii="Times New Roman" w:hAnsi="Times New Roman"/>
            <w:lang w:bidi="ar"/>
          </w:rPr>
          <w:t>For padding BSR with Long/Extended Long Truncated BSR, the specification about the order to include BS fields contradicts between Clause 5.4.5 and Clause 6.1.3.1.</w:t>
        </w:r>
      </w:hyperlink>
    </w:p>
    <w:p w14:paraId="7255358F" w14:textId="69D4D386" w:rsidR="00E17920" w:rsidRPr="0010424C" w:rsidRDefault="0067475E" w:rsidP="00A5034F">
      <w:pPr>
        <w:pStyle w:val="Observation"/>
        <w:rPr>
          <w:rFonts w:eastAsia="宋体"/>
          <w:b w:val="0"/>
          <w:bCs w:val="0"/>
          <w:lang w:eastAsia="zh-CN"/>
        </w:rPr>
      </w:pPr>
      <w:r>
        <w:rPr>
          <w:rFonts w:ascii="Times New Roman" w:eastAsia="宋体" w:hAnsi="Times New Roman"/>
          <w:lang w:val="en-US"/>
        </w:rPr>
        <w:fldChar w:fldCharType="end"/>
      </w:r>
    </w:p>
    <w:p w14:paraId="49F4B572" w14:textId="77777777" w:rsidR="00E17920" w:rsidRDefault="000C432A">
      <w:pPr>
        <w:pStyle w:val="BodyText"/>
        <w:ind w:left="1440" w:hanging="1440"/>
        <w:rPr>
          <w:rFonts w:eastAsia="宋体"/>
          <w:bCs/>
          <w:lang w:val="en-GB" w:eastAsia="zh-CN"/>
        </w:rPr>
      </w:pPr>
      <w:r>
        <w:rPr>
          <w:rFonts w:eastAsia="宋体" w:hint="eastAsia"/>
          <w:bCs/>
          <w:lang w:val="en-GB" w:eastAsia="zh-CN"/>
        </w:rPr>
        <w:t>B</w:t>
      </w:r>
      <w:r>
        <w:rPr>
          <w:rFonts w:eastAsia="宋体"/>
          <w:bCs/>
          <w:lang w:val="en-GB" w:eastAsia="zh-CN"/>
        </w:rPr>
        <w:t>ased on the above discussions and observations, we have the following proposals:</w:t>
      </w:r>
    </w:p>
    <w:p w14:paraId="1CB3CE0F" w14:textId="53DF8987" w:rsidR="0067475E" w:rsidRPr="0067475E" w:rsidRDefault="0067475E">
      <w:pPr>
        <w:pStyle w:val="TOC1"/>
        <w:tabs>
          <w:tab w:val="left" w:pos="1134"/>
          <w:tab w:val="right" w:leader="dot" w:pos="9060"/>
        </w:tabs>
        <w:rPr>
          <w:rFonts w:asciiTheme="minorHAnsi" w:eastAsiaTheme="minorEastAsia" w:hAnsiTheme="minorHAnsi" w:cstheme="minorBidi"/>
          <w:b/>
          <w:noProof/>
          <w:kern w:val="2"/>
          <w:sz w:val="21"/>
          <w:szCs w:val="22"/>
          <w:lang w:eastAsia="zh-CN"/>
        </w:rPr>
      </w:pPr>
      <w:r w:rsidRPr="0067475E">
        <w:rPr>
          <w:rFonts w:eastAsia="宋体"/>
          <w:b/>
        </w:rPr>
        <w:fldChar w:fldCharType="begin"/>
      </w:r>
      <w:r w:rsidRPr="0067475E">
        <w:rPr>
          <w:rFonts w:eastAsia="宋体"/>
          <w:b/>
        </w:rPr>
        <w:instrText xml:space="preserve"> TOC \n \h \z \t "Proposal,1" </w:instrText>
      </w:r>
      <w:r w:rsidRPr="0067475E">
        <w:rPr>
          <w:rFonts w:eastAsia="宋体"/>
          <w:b/>
        </w:rPr>
        <w:fldChar w:fldCharType="separate"/>
      </w:r>
      <w:hyperlink w:anchor="_Toc101769946" w:history="1">
        <w:r w:rsidRPr="0067475E">
          <w:rPr>
            <w:rStyle w:val="Hyperlink"/>
            <w:rFonts w:eastAsia="宋体"/>
            <w:b/>
            <w:noProof/>
          </w:rPr>
          <w:t>Proposal 1</w:t>
        </w:r>
        <w:r w:rsidRPr="0067475E">
          <w:rPr>
            <w:rFonts w:asciiTheme="minorHAnsi" w:eastAsiaTheme="minorEastAsia" w:hAnsiTheme="minorHAnsi" w:cstheme="minorBidi"/>
            <w:b/>
            <w:noProof/>
            <w:kern w:val="2"/>
            <w:sz w:val="21"/>
            <w:szCs w:val="22"/>
            <w:lang w:eastAsia="zh-CN"/>
          </w:rPr>
          <w:tab/>
        </w:r>
        <w:r w:rsidRPr="0067475E">
          <w:rPr>
            <w:rStyle w:val="Hyperlink"/>
            <w:rFonts w:eastAsia="宋体"/>
            <w:b/>
            <w:noProof/>
          </w:rPr>
          <w:t>If the Extended Long Truncated BSR MAC CE cannot be used for padding BSR with multiple LCGs having data for transmission, allow one MAC PDU to carry multiple Extended Short Truncated BSR MAC CEs.</w:t>
        </w:r>
      </w:hyperlink>
    </w:p>
    <w:p w14:paraId="1089DC3D" w14:textId="77777777" w:rsidR="0067475E" w:rsidRDefault="0067475E">
      <w:pPr>
        <w:pStyle w:val="TOC1"/>
        <w:tabs>
          <w:tab w:val="left" w:pos="1134"/>
          <w:tab w:val="right" w:leader="dot" w:pos="9060"/>
        </w:tabs>
        <w:rPr>
          <w:rStyle w:val="Hyperlink"/>
          <w:b/>
          <w:noProof/>
        </w:rPr>
      </w:pPr>
    </w:p>
    <w:p w14:paraId="38F4DCDB" w14:textId="1CD77400" w:rsidR="0067475E" w:rsidRPr="0067475E" w:rsidRDefault="008375A2">
      <w:pPr>
        <w:pStyle w:val="TOC1"/>
        <w:tabs>
          <w:tab w:val="left" w:pos="1134"/>
          <w:tab w:val="right" w:leader="dot" w:pos="9060"/>
        </w:tabs>
        <w:rPr>
          <w:rFonts w:asciiTheme="minorHAnsi" w:eastAsiaTheme="minorEastAsia" w:hAnsiTheme="minorHAnsi" w:cstheme="minorBidi"/>
          <w:b/>
          <w:noProof/>
          <w:kern w:val="2"/>
          <w:sz w:val="21"/>
          <w:szCs w:val="22"/>
          <w:lang w:eastAsia="zh-CN"/>
        </w:rPr>
      </w:pPr>
      <w:hyperlink w:anchor="_Toc101769947" w:history="1">
        <w:r w:rsidR="0067475E" w:rsidRPr="0067475E">
          <w:rPr>
            <w:rStyle w:val="Hyperlink"/>
            <w:rFonts w:eastAsia="宋体"/>
            <w:b/>
            <w:noProof/>
          </w:rPr>
          <w:t>Proposal 2</w:t>
        </w:r>
        <w:r w:rsidR="0067475E" w:rsidRPr="0067475E">
          <w:rPr>
            <w:rFonts w:asciiTheme="minorHAnsi" w:eastAsiaTheme="minorEastAsia" w:hAnsiTheme="minorHAnsi" w:cstheme="minorBidi"/>
            <w:b/>
            <w:noProof/>
            <w:kern w:val="2"/>
            <w:sz w:val="21"/>
            <w:szCs w:val="22"/>
            <w:lang w:eastAsia="zh-CN"/>
          </w:rPr>
          <w:tab/>
        </w:r>
        <w:r w:rsidR="0067475E" w:rsidRPr="0067475E">
          <w:rPr>
            <w:rStyle w:val="Hyperlink"/>
            <w:rFonts w:eastAsia="宋体"/>
            <w:b/>
            <w:noProof/>
          </w:rPr>
          <w:t>If one MAC PDU is allowed to carry multiple Extended Short Truncated BSR MAC CEs for padding BSR,</w:t>
        </w:r>
      </w:hyperlink>
    </w:p>
    <w:p w14:paraId="24C99B5F" w14:textId="05619DE0" w:rsidR="0067475E" w:rsidRPr="0067475E" w:rsidRDefault="008375A2" w:rsidP="00A5034F">
      <w:pPr>
        <w:pStyle w:val="TOC1"/>
        <w:tabs>
          <w:tab w:val="left" w:pos="851"/>
          <w:tab w:val="right" w:leader="dot" w:pos="9060"/>
        </w:tabs>
        <w:ind w:left="851"/>
        <w:rPr>
          <w:rFonts w:asciiTheme="minorHAnsi" w:eastAsiaTheme="minorEastAsia" w:hAnsiTheme="minorHAnsi" w:cstheme="minorBidi"/>
          <w:b/>
          <w:noProof/>
          <w:kern w:val="2"/>
          <w:sz w:val="21"/>
          <w:szCs w:val="22"/>
          <w:lang w:eastAsia="zh-CN"/>
        </w:rPr>
      </w:pPr>
      <w:hyperlink w:anchor="_Toc101769948" w:history="1">
        <w:r w:rsidR="0067475E" w:rsidRPr="0067475E">
          <w:rPr>
            <w:rStyle w:val="Hyperlink"/>
            <w:rFonts w:eastAsia="宋体"/>
            <w:b/>
            <w:noProof/>
          </w:rPr>
          <w:t>a.</w:t>
        </w:r>
        <w:r w:rsidR="00A5034F">
          <w:rPr>
            <w:rStyle w:val="Hyperlink"/>
            <w:rFonts w:eastAsia="宋体"/>
            <w:b/>
            <w:noProof/>
          </w:rPr>
          <w:t xml:space="preserve"> </w:t>
        </w:r>
        <w:r w:rsidR="0067475E" w:rsidRPr="0067475E">
          <w:rPr>
            <w:rStyle w:val="Hyperlink"/>
            <w:rFonts w:eastAsia="宋体"/>
            <w:b/>
            <w:noProof/>
          </w:rPr>
          <w:t>the MAC entity includes these MAC CEs into this MAC PDU in the descending order of the priority of the highest priority LCH of the associated LCGs.</w:t>
        </w:r>
      </w:hyperlink>
    </w:p>
    <w:p w14:paraId="655A4EDF" w14:textId="28800CE4" w:rsidR="0067475E" w:rsidRPr="0067475E" w:rsidRDefault="008375A2" w:rsidP="00A5034F">
      <w:pPr>
        <w:pStyle w:val="TOC1"/>
        <w:tabs>
          <w:tab w:val="left" w:pos="851"/>
          <w:tab w:val="right" w:leader="dot" w:pos="9060"/>
        </w:tabs>
        <w:ind w:left="851"/>
        <w:rPr>
          <w:rFonts w:asciiTheme="minorHAnsi" w:eastAsiaTheme="minorEastAsia" w:hAnsiTheme="minorHAnsi" w:cstheme="minorBidi"/>
          <w:b/>
          <w:noProof/>
          <w:kern w:val="2"/>
          <w:sz w:val="21"/>
          <w:szCs w:val="22"/>
          <w:lang w:eastAsia="zh-CN"/>
        </w:rPr>
      </w:pPr>
      <w:hyperlink w:anchor="_Toc101769949" w:history="1">
        <w:r w:rsidR="0067475E" w:rsidRPr="0067475E">
          <w:rPr>
            <w:rStyle w:val="Hyperlink"/>
            <w:rFonts w:eastAsia="宋体"/>
            <w:b/>
            <w:noProof/>
          </w:rPr>
          <w:t>b.</w:t>
        </w:r>
        <w:r w:rsidR="0067475E" w:rsidRPr="0067475E">
          <w:rPr>
            <w:rFonts w:asciiTheme="minorHAnsi" w:eastAsiaTheme="minorEastAsia" w:hAnsiTheme="minorHAnsi" w:cstheme="minorBidi"/>
            <w:b/>
            <w:noProof/>
            <w:kern w:val="2"/>
            <w:sz w:val="21"/>
            <w:szCs w:val="22"/>
            <w:lang w:eastAsia="zh-CN"/>
          </w:rPr>
          <w:tab/>
        </w:r>
        <w:r w:rsidR="0067475E" w:rsidRPr="0067475E">
          <w:rPr>
            <w:rStyle w:val="Hyperlink"/>
            <w:rFonts w:eastAsia="宋体"/>
            <w:b/>
            <w:noProof/>
          </w:rPr>
          <w:t>for the MAC CEs whose associated LCGs’ highest priority LCHs have equal priority, the MAC entity includes the corresponding MAC CEs in ascending order of the corresponding LCG IDs.</w:t>
        </w:r>
      </w:hyperlink>
    </w:p>
    <w:p w14:paraId="2F3EF205" w14:textId="77777777" w:rsidR="0067475E" w:rsidRDefault="0067475E">
      <w:pPr>
        <w:pStyle w:val="TOC1"/>
        <w:tabs>
          <w:tab w:val="left" w:pos="1134"/>
          <w:tab w:val="right" w:leader="dot" w:pos="9060"/>
        </w:tabs>
        <w:rPr>
          <w:rStyle w:val="Hyperlink"/>
          <w:b/>
          <w:noProof/>
        </w:rPr>
      </w:pPr>
    </w:p>
    <w:p w14:paraId="075A62B4" w14:textId="77D2B774" w:rsidR="00E17920" w:rsidRDefault="008375A2" w:rsidP="00A5034F">
      <w:pPr>
        <w:pStyle w:val="TOC1"/>
        <w:tabs>
          <w:tab w:val="left" w:pos="1134"/>
          <w:tab w:val="right" w:leader="dot" w:pos="9060"/>
        </w:tabs>
        <w:rPr>
          <w:rFonts w:eastAsia="MS Mincho"/>
          <w:sz w:val="36"/>
          <w:lang w:eastAsia="ja-JP"/>
        </w:rPr>
      </w:pPr>
      <w:hyperlink w:anchor="_Toc101769950" w:history="1">
        <w:r w:rsidR="0067475E" w:rsidRPr="0067475E">
          <w:rPr>
            <w:rStyle w:val="Hyperlink"/>
            <w:rFonts w:eastAsia="宋体"/>
            <w:b/>
            <w:noProof/>
          </w:rPr>
          <w:t>Proposal 3</w:t>
        </w:r>
        <w:r w:rsidR="0067475E" w:rsidRPr="0067475E">
          <w:rPr>
            <w:rFonts w:asciiTheme="minorHAnsi" w:eastAsiaTheme="minorEastAsia" w:hAnsiTheme="minorHAnsi" w:cstheme="minorBidi"/>
            <w:b/>
            <w:noProof/>
            <w:kern w:val="2"/>
            <w:sz w:val="21"/>
            <w:szCs w:val="22"/>
            <w:lang w:eastAsia="zh-CN"/>
          </w:rPr>
          <w:tab/>
        </w:r>
        <w:r w:rsidR="0067475E" w:rsidRPr="0067475E">
          <w:rPr>
            <w:rStyle w:val="Hyperlink"/>
            <w:rFonts w:eastAsia="宋体"/>
            <w:b/>
            <w:noProof/>
          </w:rPr>
          <w:t>Consider whether to remove the description to include the BS fields for Long/Extended Truncated BSR in ascending order of the LCG IDs in Clause 6.1.3.1.</w:t>
        </w:r>
      </w:hyperlink>
      <w:r w:rsidR="0067475E" w:rsidRPr="0067475E">
        <w:rPr>
          <w:rFonts w:eastAsia="宋体"/>
        </w:rPr>
        <w:fldChar w:fldCharType="end"/>
      </w:r>
    </w:p>
    <w:p w14:paraId="31894478" w14:textId="77777777" w:rsidR="00E17920" w:rsidRDefault="000C432A">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t>References</w:t>
      </w:r>
    </w:p>
    <w:p w14:paraId="7A148875" w14:textId="36B6DFC4" w:rsidR="00E17920" w:rsidRDefault="00072277">
      <w:pPr>
        <w:numPr>
          <w:ilvl w:val="0"/>
          <w:numId w:val="13"/>
        </w:numPr>
        <w:overflowPunct w:val="0"/>
        <w:autoSpaceDE w:val="0"/>
        <w:autoSpaceDN w:val="0"/>
        <w:adjustRightInd w:val="0"/>
        <w:spacing w:after="180"/>
        <w:textAlignment w:val="baseline"/>
        <w:rPr>
          <w:rFonts w:eastAsia="等线"/>
          <w:szCs w:val="20"/>
          <w:lang w:val="en-GB"/>
        </w:rPr>
      </w:pPr>
      <w:bookmarkStart w:id="18" w:name="_Ref101357241"/>
      <w:r>
        <w:rPr>
          <w:rFonts w:eastAsia="等线"/>
          <w:szCs w:val="20"/>
          <w:lang w:val="en-GB"/>
        </w:rPr>
        <w:t>3GPP TS 3</w:t>
      </w:r>
      <w:r w:rsidR="00E26978">
        <w:rPr>
          <w:rFonts w:eastAsia="等线"/>
          <w:szCs w:val="20"/>
          <w:lang w:val="en-GB"/>
        </w:rPr>
        <w:t>8.321 v17.0.0</w:t>
      </w:r>
      <w:bookmarkStart w:id="19" w:name="_GoBack"/>
      <w:bookmarkEnd w:id="18"/>
      <w:bookmarkEnd w:id="19"/>
    </w:p>
    <w:sectPr w:rsidR="00E17920">
      <w:headerReference w:type="default" r:id="rId2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17240" w14:textId="77777777" w:rsidR="008375A2" w:rsidRDefault="008375A2">
      <w:r>
        <w:separator/>
      </w:r>
    </w:p>
  </w:endnote>
  <w:endnote w:type="continuationSeparator" w:id="0">
    <w:p w14:paraId="32014A1F" w14:textId="77777777" w:rsidR="008375A2" w:rsidRDefault="0083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05B46" w14:textId="77777777" w:rsidR="008375A2" w:rsidRDefault="008375A2">
      <w:r>
        <w:separator/>
      </w:r>
    </w:p>
  </w:footnote>
  <w:footnote w:type="continuationSeparator" w:id="0">
    <w:p w14:paraId="248A2A36" w14:textId="77777777" w:rsidR="008375A2" w:rsidRDefault="0083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F9764" w14:textId="77777777" w:rsidR="00E17920" w:rsidRDefault="00E1792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E240D"/>
    <w:multiLevelType w:val="multilevel"/>
    <w:tmpl w:val="FFEE240D"/>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 w15:restartNumberingAfterBreak="0">
    <w:nsid w:val="05CD314F"/>
    <w:multiLevelType w:val="hybridMultilevel"/>
    <w:tmpl w:val="C1BCB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3546E"/>
    <w:multiLevelType w:val="hybridMultilevel"/>
    <w:tmpl w:val="81320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C1504D"/>
    <w:multiLevelType w:val="hybridMultilevel"/>
    <w:tmpl w:val="A7ECA1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1A20F2"/>
    <w:multiLevelType w:val="multilevel"/>
    <w:tmpl w:val="331A20F2"/>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681303D"/>
    <w:multiLevelType w:val="multilevel"/>
    <w:tmpl w:val="3681303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A3B94"/>
    <w:multiLevelType w:val="hybridMultilevel"/>
    <w:tmpl w:val="49629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b/>
        <w:bCs/>
        <w:i w:val="0"/>
        <w:iCs w:val="0"/>
        <w:sz w:val="20"/>
        <w:szCs w:val="20"/>
        <w:lang w:val="en-GB"/>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2" w15:restartNumberingAfterBreak="0">
    <w:nsid w:val="5101505E"/>
    <w:multiLevelType w:val="hybridMultilevel"/>
    <w:tmpl w:val="041612AA"/>
    <w:lvl w:ilvl="0" w:tplc="EC38B216">
      <w:start w:val="1"/>
      <w:numFmt w:val="decimal"/>
      <w:lvlText w:val="Observation %1"/>
      <w:lvlJc w:val="left"/>
      <w:pPr>
        <w:ind w:left="99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4265E7E"/>
    <w:multiLevelType w:val="hybridMultilevel"/>
    <w:tmpl w:val="C0CA9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40293A"/>
    <w:multiLevelType w:val="hybridMultilevel"/>
    <w:tmpl w:val="041612AA"/>
    <w:lvl w:ilvl="0" w:tplc="EC38B216">
      <w:start w:val="1"/>
      <w:numFmt w:val="decimal"/>
      <w:lvlText w:val="Observation %1"/>
      <w:lvlJc w:val="left"/>
      <w:pPr>
        <w:ind w:left="1800" w:hanging="360"/>
      </w:pPr>
      <w:rPr>
        <w:rFonts w:ascii="Times New Roman" w:hAnsi="Times New Roman" w:cs="Times New Roman" w:hint="default"/>
        <w:sz w:val="20"/>
        <w:szCs w:val="20"/>
      </w:rPr>
    </w:lvl>
    <w:lvl w:ilvl="1" w:tplc="04090019">
      <w:start w:val="1"/>
      <w:numFmt w:val="lowerLetter"/>
      <w:lvlText w:val="%2."/>
      <w:lvlJc w:val="left"/>
      <w:pPr>
        <w:ind w:left="2250" w:hanging="360"/>
      </w:pPr>
    </w:lvl>
    <w:lvl w:ilvl="2" w:tplc="04090019">
      <w:start w:val="1"/>
      <w:numFmt w:val="lowerLetter"/>
      <w:lvlText w:val="%3)"/>
      <w:lvlJc w:val="lef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6B8356E7"/>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lvlText w:val=""/>
      <w:lvlJc w:val="left"/>
      <w:pPr>
        <w:tabs>
          <w:tab w:val="left" w:pos="-4861"/>
        </w:tabs>
        <w:ind w:left="-4861" w:hanging="360"/>
      </w:pPr>
      <w:rPr>
        <w:rFonts w:ascii="Symbol" w:hAnsi="Symbol" w:hint="default"/>
        <w:b/>
        <w:i w:val="0"/>
        <w:color w:val="auto"/>
        <w:sz w:val="22"/>
      </w:rPr>
    </w:lvl>
    <w:lvl w:ilvl="1">
      <w:start w:val="1"/>
      <w:numFmt w:val="bullet"/>
      <w:lvlText w:val="o"/>
      <w:lvlJc w:val="left"/>
      <w:pPr>
        <w:tabs>
          <w:tab w:val="left" w:pos="-5040"/>
        </w:tabs>
        <w:ind w:left="-504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1440"/>
        </w:tabs>
        <w:ind w:left="-1440" w:hanging="360"/>
      </w:pPr>
      <w:rPr>
        <w:rFonts w:ascii="Symbol" w:hAnsi="Symbol" w:hint="default"/>
      </w:rPr>
    </w:lvl>
    <w:lvl w:ilvl="7">
      <w:start w:val="1"/>
      <w:numFmt w:val="bullet"/>
      <w:lvlText w:val="o"/>
      <w:lvlJc w:val="left"/>
      <w:pPr>
        <w:tabs>
          <w:tab w:val="left" w:pos="-720"/>
        </w:tabs>
        <w:ind w:left="-720" w:hanging="360"/>
      </w:pPr>
      <w:rPr>
        <w:rFonts w:ascii="Courier New" w:hAnsi="Courier New" w:cs="Courier New" w:hint="default"/>
      </w:rPr>
    </w:lvl>
    <w:lvl w:ilvl="8">
      <w:start w:val="1"/>
      <w:numFmt w:val="bullet"/>
      <w:lvlText w:val=""/>
      <w:lvlJc w:val="left"/>
      <w:pPr>
        <w:tabs>
          <w:tab w:val="left" w:pos="0"/>
        </w:tabs>
        <w:ind w:left="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5E6434E"/>
    <w:multiLevelType w:val="hybridMultilevel"/>
    <w:tmpl w:val="9DB010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3"/>
  </w:num>
  <w:num w:numId="3">
    <w:abstractNumId w:val="9"/>
  </w:num>
  <w:num w:numId="4">
    <w:abstractNumId w:val="10"/>
  </w:num>
  <w:num w:numId="5">
    <w:abstractNumId w:val="8"/>
  </w:num>
  <w:num w:numId="6">
    <w:abstractNumId w:val="17"/>
  </w:num>
  <w:num w:numId="7">
    <w:abstractNumId w:val="18"/>
  </w:num>
  <w:num w:numId="8">
    <w:abstractNumId w:val="4"/>
  </w:num>
  <w:num w:numId="9">
    <w:abstractNumId w:val="6"/>
  </w:num>
  <w:num w:numId="10">
    <w:abstractNumId w:val="16"/>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
  </w:num>
  <w:num w:numId="16">
    <w:abstractNumId w:val="3"/>
  </w:num>
  <w:num w:numId="17">
    <w:abstractNumId w:val="1"/>
  </w:num>
  <w:num w:numId="18">
    <w:abstractNumId w:val="7"/>
  </w:num>
  <w:num w:numId="19">
    <w:abstractNumId w:val="8"/>
  </w:num>
  <w:num w:numId="20">
    <w:abstractNumId w:val="8"/>
  </w:num>
  <w:num w:numId="21">
    <w:abstractNumId w:val="8"/>
  </w:num>
  <w:num w:numId="22">
    <w:abstractNumId w:val="8"/>
  </w:num>
  <w:num w:numId="23">
    <w:abstractNumId w:val="8"/>
  </w:num>
  <w:num w:numId="24">
    <w:abstractNumId w:val="1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8"/>
  </w:num>
  <w:num w:numId="28">
    <w:abstractNumId w:val="8"/>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gFAL3VfQ0tAAAA"/>
  </w:docVars>
  <w:rsids>
    <w:rsidRoot w:val="009D4132"/>
    <w:rsid w:val="9EDF4DC4"/>
    <w:rsid w:val="A9DFCD1E"/>
    <w:rsid w:val="B76F8C2A"/>
    <w:rsid w:val="BBBF3D12"/>
    <w:rsid w:val="BFE8A4DE"/>
    <w:rsid w:val="D7CCE2C6"/>
    <w:rsid w:val="DEFEA691"/>
    <w:rsid w:val="ECEB8F49"/>
    <w:rsid w:val="EEFFD3B6"/>
    <w:rsid w:val="EF234D2F"/>
    <w:rsid w:val="F1F7B464"/>
    <w:rsid w:val="F6F34495"/>
    <w:rsid w:val="FBCA1097"/>
    <w:rsid w:val="FDFB1542"/>
    <w:rsid w:val="FE764882"/>
    <w:rsid w:val="FED73D8E"/>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54"/>
    <w:rsid w:val="00005C84"/>
    <w:rsid w:val="00005C96"/>
    <w:rsid w:val="0000600D"/>
    <w:rsid w:val="000060C1"/>
    <w:rsid w:val="000060D4"/>
    <w:rsid w:val="000063A7"/>
    <w:rsid w:val="000065F8"/>
    <w:rsid w:val="0000694F"/>
    <w:rsid w:val="00006B5B"/>
    <w:rsid w:val="0000721F"/>
    <w:rsid w:val="000076DF"/>
    <w:rsid w:val="00007AC0"/>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3DB4"/>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09"/>
    <w:rsid w:val="00017CC2"/>
    <w:rsid w:val="00017F49"/>
    <w:rsid w:val="00017F6F"/>
    <w:rsid w:val="000201BD"/>
    <w:rsid w:val="000208A6"/>
    <w:rsid w:val="00020A0A"/>
    <w:rsid w:val="00020A19"/>
    <w:rsid w:val="00020A1C"/>
    <w:rsid w:val="000218BF"/>
    <w:rsid w:val="0002195F"/>
    <w:rsid w:val="00021B1B"/>
    <w:rsid w:val="00021C03"/>
    <w:rsid w:val="00022859"/>
    <w:rsid w:val="00022A7D"/>
    <w:rsid w:val="000231E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1B"/>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216"/>
    <w:rsid w:val="00034864"/>
    <w:rsid w:val="00035601"/>
    <w:rsid w:val="00035C55"/>
    <w:rsid w:val="00035CBD"/>
    <w:rsid w:val="00035E82"/>
    <w:rsid w:val="00035FE8"/>
    <w:rsid w:val="000362AB"/>
    <w:rsid w:val="000363AE"/>
    <w:rsid w:val="000363FD"/>
    <w:rsid w:val="000369EE"/>
    <w:rsid w:val="00036AA7"/>
    <w:rsid w:val="00036CB9"/>
    <w:rsid w:val="00036CBB"/>
    <w:rsid w:val="0003772C"/>
    <w:rsid w:val="000377D4"/>
    <w:rsid w:val="00037A41"/>
    <w:rsid w:val="00037C6B"/>
    <w:rsid w:val="00037CDA"/>
    <w:rsid w:val="00037DBD"/>
    <w:rsid w:val="00037E65"/>
    <w:rsid w:val="000401F4"/>
    <w:rsid w:val="000412E1"/>
    <w:rsid w:val="00041843"/>
    <w:rsid w:val="00041E6C"/>
    <w:rsid w:val="00041FAA"/>
    <w:rsid w:val="000421F2"/>
    <w:rsid w:val="00042725"/>
    <w:rsid w:val="00042955"/>
    <w:rsid w:val="00042D7D"/>
    <w:rsid w:val="00042FF4"/>
    <w:rsid w:val="000439E7"/>
    <w:rsid w:val="00043F7C"/>
    <w:rsid w:val="00044275"/>
    <w:rsid w:val="00044623"/>
    <w:rsid w:val="00044A72"/>
    <w:rsid w:val="00045071"/>
    <w:rsid w:val="0004583D"/>
    <w:rsid w:val="000458C5"/>
    <w:rsid w:val="000458FF"/>
    <w:rsid w:val="00045B1D"/>
    <w:rsid w:val="000463B3"/>
    <w:rsid w:val="000465F7"/>
    <w:rsid w:val="00047398"/>
    <w:rsid w:val="000473B4"/>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8FF"/>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57EAC"/>
    <w:rsid w:val="00060542"/>
    <w:rsid w:val="00060CE4"/>
    <w:rsid w:val="00061223"/>
    <w:rsid w:val="000613E6"/>
    <w:rsid w:val="000622A2"/>
    <w:rsid w:val="00062340"/>
    <w:rsid w:val="000628A5"/>
    <w:rsid w:val="000638A2"/>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77"/>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18B3"/>
    <w:rsid w:val="0008210E"/>
    <w:rsid w:val="00082389"/>
    <w:rsid w:val="0008244E"/>
    <w:rsid w:val="00082927"/>
    <w:rsid w:val="00082AB1"/>
    <w:rsid w:val="00082C0D"/>
    <w:rsid w:val="00082F95"/>
    <w:rsid w:val="00083026"/>
    <w:rsid w:val="0008308B"/>
    <w:rsid w:val="000831D2"/>
    <w:rsid w:val="00083782"/>
    <w:rsid w:val="000838E0"/>
    <w:rsid w:val="00083C3C"/>
    <w:rsid w:val="000841C4"/>
    <w:rsid w:val="000842D7"/>
    <w:rsid w:val="000849C5"/>
    <w:rsid w:val="00084FDF"/>
    <w:rsid w:val="00085374"/>
    <w:rsid w:val="000854A2"/>
    <w:rsid w:val="000855DF"/>
    <w:rsid w:val="00085970"/>
    <w:rsid w:val="00086187"/>
    <w:rsid w:val="0008625E"/>
    <w:rsid w:val="000867C0"/>
    <w:rsid w:val="00086931"/>
    <w:rsid w:val="00086A70"/>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1A0"/>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656"/>
    <w:rsid w:val="000B6824"/>
    <w:rsid w:val="000B6B0E"/>
    <w:rsid w:val="000B6BBD"/>
    <w:rsid w:val="000B76BC"/>
    <w:rsid w:val="000C0172"/>
    <w:rsid w:val="000C06A6"/>
    <w:rsid w:val="000C0DE3"/>
    <w:rsid w:val="000C1001"/>
    <w:rsid w:val="000C12BA"/>
    <w:rsid w:val="000C136E"/>
    <w:rsid w:val="000C1816"/>
    <w:rsid w:val="000C1B5F"/>
    <w:rsid w:val="000C2208"/>
    <w:rsid w:val="000C256E"/>
    <w:rsid w:val="000C25B0"/>
    <w:rsid w:val="000C25E0"/>
    <w:rsid w:val="000C3170"/>
    <w:rsid w:val="000C31B8"/>
    <w:rsid w:val="000C3CFF"/>
    <w:rsid w:val="000C3D24"/>
    <w:rsid w:val="000C432A"/>
    <w:rsid w:val="000C472E"/>
    <w:rsid w:val="000C4D73"/>
    <w:rsid w:val="000C515A"/>
    <w:rsid w:val="000C5A83"/>
    <w:rsid w:val="000C5F75"/>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795"/>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D34"/>
    <w:rsid w:val="000F3F5E"/>
    <w:rsid w:val="000F5388"/>
    <w:rsid w:val="000F57D5"/>
    <w:rsid w:val="000F58D9"/>
    <w:rsid w:val="000F5B9E"/>
    <w:rsid w:val="000F5BE1"/>
    <w:rsid w:val="000F5E0C"/>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24C"/>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6FD2"/>
    <w:rsid w:val="00107304"/>
    <w:rsid w:val="00107590"/>
    <w:rsid w:val="0011054C"/>
    <w:rsid w:val="001109E6"/>
    <w:rsid w:val="00111192"/>
    <w:rsid w:val="001111C4"/>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31E"/>
    <w:rsid w:val="00115338"/>
    <w:rsid w:val="00115911"/>
    <w:rsid w:val="001169E7"/>
    <w:rsid w:val="00117296"/>
    <w:rsid w:val="00117423"/>
    <w:rsid w:val="001174AC"/>
    <w:rsid w:val="0011759E"/>
    <w:rsid w:val="00117901"/>
    <w:rsid w:val="00120A72"/>
    <w:rsid w:val="00121651"/>
    <w:rsid w:val="001216B6"/>
    <w:rsid w:val="00121F6C"/>
    <w:rsid w:val="00122469"/>
    <w:rsid w:val="00122ABA"/>
    <w:rsid w:val="001232B6"/>
    <w:rsid w:val="001233A1"/>
    <w:rsid w:val="00123B33"/>
    <w:rsid w:val="00123E23"/>
    <w:rsid w:val="00123E5E"/>
    <w:rsid w:val="00123E88"/>
    <w:rsid w:val="0012412F"/>
    <w:rsid w:val="00124497"/>
    <w:rsid w:val="001244F0"/>
    <w:rsid w:val="00124BE6"/>
    <w:rsid w:val="00124D61"/>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4F8"/>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0A95"/>
    <w:rsid w:val="001410A9"/>
    <w:rsid w:val="00141354"/>
    <w:rsid w:val="001414DA"/>
    <w:rsid w:val="00141757"/>
    <w:rsid w:val="00141AC2"/>
    <w:rsid w:val="00141B8E"/>
    <w:rsid w:val="00141D50"/>
    <w:rsid w:val="001420FA"/>
    <w:rsid w:val="001421D0"/>
    <w:rsid w:val="0014227B"/>
    <w:rsid w:val="001426D9"/>
    <w:rsid w:val="00142701"/>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8D"/>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ADB"/>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67"/>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77F2A"/>
    <w:rsid w:val="00180604"/>
    <w:rsid w:val="001807D7"/>
    <w:rsid w:val="00180CB0"/>
    <w:rsid w:val="0018111E"/>
    <w:rsid w:val="00181351"/>
    <w:rsid w:val="00181C3E"/>
    <w:rsid w:val="001829FA"/>
    <w:rsid w:val="0018326F"/>
    <w:rsid w:val="00183510"/>
    <w:rsid w:val="0018370D"/>
    <w:rsid w:val="0018373A"/>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56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0D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0C03"/>
    <w:rsid w:val="001B109D"/>
    <w:rsid w:val="001B1D92"/>
    <w:rsid w:val="001B1F57"/>
    <w:rsid w:val="001B2958"/>
    <w:rsid w:val="001B29BA"/>
    <w:rsid w:val="001B3828"/>
    <w:rsid w:val="001B3934"/>
    <w:rsid w:val="001B3ABC"/>
    <w:rsid w:val="001B3B5D"/>
    <w:rsid w:val="001B3C54"/>
    <w:rsid w:val="001B3D85"/>
    <w:rsid w:val="001B3FF6"/>
    <w:rsid w:val="001B409D"/>
    <w:rsid w:val="001B4EEA"/>
    <w:rsid w:val="001B53FE"/>
    <w:rsid w:val="001B5634"/>
    <w:rsid w:val="001B5944"/>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1D4B"/>
    <w:rsid w:val="001C235F"/>
    <w:rsid w:val="001C2710"/>
    <w:rsid w:val="001C2740"/>
    <w:rsid w:val="001C2AED"/>
    <w:rsid w:val="001C2C58"/>
    <w:rsid w:val="001C2DA3"/>
    <w:rsid w:val="001C3456"/>
    <w:rsid w:val="001C3D68"/>
    <w:rsid w:val="001C3DD7"/>
    <w:rsid w:val="001C41EF"/>
    <w:rsid w:val="001C4296"/>
    <w:rsid w:val="001C472A"/>
    <w:rsid w:val="001C4D23"/>
    <w:rsid w:val="001C4F0D"/>
    <w:rsid w:val="001C5000"/>
    <w:rsid w:val="001C5544"/>
    <w:rsid w:val="001C5551"/>
    <w:rsid w:val="001C56C5"/>
    <w:rsid w:val="001C56F5"/>
    <w:rsid w:val="001C58B9"/>
    <w:rsid w:val="001C5AE9"/>
    <w:rsid w:val="001C5D2D"/>
    <w:rsid w:val="001C5DCB"/>
    <w:rsid w:val="001C626F"/>
    <w:rsid w:val="001C69FD"/>
    <w:rsid w:val="001C6FC7"/>
    <w:rsid w:val="001C70AD"/>
    <w:rsid w:val="001C7268"/>
    <w:rsid w:val="001C74F7"/>
    <w:rsid w:val="001C765A"/>
    <w:rsid w:val="001C78FC"/>
    <w:rsid w:val="001C7CE2"/>
    <w:rsid w:val="001C7EAA"/>
    <w:rsid w:val="001D00C5"/>
    <w:rsid w:val="001D068D"/>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00"/>
    <w:rsid w:val="001D576F"/>
    <w:rsid w:val="001D5C94"/>
    <w:rsid w:val="001D6C50"/>
    <w:rsid w:val="001D6E2D"/>
    <w:rsid w:val="001D73FF"/>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5EFB"/>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3BC"/>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521"/>
    <w:rsid w:val="00210CD7"/>
    <w:rsid w:val="00210F75"/>
    <w:rsid w:val="00210FC5"/>
    <w:rsid w:val="00211183"/>
    <w:rsid w:val="002112DA"/>
    <w:rsid w:val="00211F65"/>
    <w:rsid w:val="0021211A"/>
    <w:rsid w:val="002123E6"/>
    <w:rsid w:val="002125BE"/>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A39"/>
    <w:rsid w:val="00215CEB"/>
    <w:rsid w:val="00216096"/>
    <w:rsid w:val="0021696C"/>
    <w:rsid w:val="00216AE6"/>
    <w:rsid w:val="00216D7E"/>
    <w:rsid w:val="00217694"/>
    <w:rsid w:val="002179B9"/>
    <w:rsid w:val="002179E1"/>
    <w:rsid w:val="00217AE5"/>
    <w:rsid w:val="00217E43"/>
    <w:rsid w:val="002204EB"/>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273D4"/>
    <w:rsid w:val="002302DB"/>
    <w:rsid w:val="00230D34"/>
    <w:rsid w:val="00230EF1"/>
    <w:rsid w:val="00230FE3"/>
    <w:rsid w:val="00231161"/>
    <w:rsid w:val="00231780"/>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6D"/>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5E4"/>
    <w:rsid w:val="00243BA8"/>
    <w:rsid w:val="00243CC8"/>
    <w:rsid w:val="00243F28"/>
    <w:rsid w:val="00244359"/>
    <w:rsid w:val="002448A1"/>
    <w:rsid w:val="00244A81"/>
    <w:rsid w:val="00244DD6"/>
    <w:rsid w:val="0024575C"/>
    <w:rsid w:val="002457C9"/>
    <w:rsid w:val="0024580F"/>
    <w:rsid w:val="00245F1A"/>
    <w:rsid w:val="00245F3E"/>
    <w:rsid w:val="00246A67"/>
    <w:rsid w:val="00246DCA"/>
    <w:rsid w:val="002472E2"/>
    <w:rsid w:val="00247849"/>
    <w:rsid w:val="002503BE"/>
    <w:rsid w:val="002503F2"/>
    <w:rsid w:val="002504F4"/>
    <w:rsid w:val="002505B6"/>
    <w:rsid w:val="002506CB"/>
    <w:rsid w:val="00250A1E"/>
    <w:rsid w:val="0025126E"/>
    <w:rsid w:val="0025177C"/>
    <w:rsid w:val="0025187F"/>
    <w:rsid w:val="00251EA9"/>
    <w:rsid w:val="002521C5"/>
    <w:rsid w:val="002522BE"/>
    <w:rsid w:val="0025230A"/>
    <w:rsid w:val="00252399"/>
    <w:rsid w:val="002525D4"/>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C6A"/>
    <w:rsid w:val="00256EE9"/>
    <w:rsid w:val="002572BF"/>
    <w:rsid w:val="002572EA"/>
    <w:rsid w:val="002573BB"/>
    <w:rsid w:val="00257C26"/>
    <w:rsid w:val="00260000"/>
    <w:rsid w:val="0026009A"/>
    <w:rsid w:val="002603F3"/>
    <w:rsid w:val="00260794"/>
    <w:rsid w:val="0026097C"/>
    <w:rsid w:val="002609BD"/>
    <w:rsid w:val="00260DC3"/>
    <w:rsid w:val="002617E4"/>
    <w:rsid w:val="00261AF9"/>
    <w:rsid w:val="00261D6C"/>
    <w:rsid w:val="00262256"/>
    <w:rsid w:val="00262311"/>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305"/>
    <w:rsid w:val="0027149C"/>
    <w:rsid w:val="002717A3"/>
    <w:rsid w:val="00272166"/>
    <w:rsid w:val="00272414"/>
    <w:rsid w:val="0027359C"/>
    <w:rsid w:val="00273AA1"/>
    <w:rsid w:val="00273C79"/>
    <w:rsid w:val="00274054"/>
    <w:rsid w:val="002740A2"/>
    <w:rsid w:val="0027442A"/>
    <w:rsid w:val="00274641"/>
    <w:rsid w:val="002747EF"/>
    <w:rsid w:val="00274FDD"/>
    <w:rsid w:val="00275037"/>
    <w:rsid w:val="00275303"/>
    <w:rsid w:val="00275952"/>
    <w:rsid w:val="00275CF4"/>
    <w:rsid w:val="0027628C"/>
    <w:rsid w:val="002763EA"/>
    <w:rsid w:val="0027662B"/>
    <w:rsid w:val="002766C7"/>
    <w:rsid w:val="00276F58"/>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2DB5"/>
    <w:rsid w:val="00283D10"/>
    <w:rsid w:val="00283D58"/>
    <w:rsid w:val="002840CF"/>
    <w:rsid w:val="00284D1E"/>
    <w:rsid w:val="00284F82"/>
    <w:rsid w:val="002850C7"/>
    <w:rsid w:val="00285282"/>
    <w:rsid w:val="00285284"/>
    <w:rsid w:val="002854DF"/>
    <w:rsid w:val="0028643D"/>
    <w:rsid w:val="00286779"/>
    <w:rsid w:val="002867B5"/>
    <w:rsid w:val="00286831"/>
    <w:rsid w:val="00286A2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4CA4"/>
    <w:rsid w:val="002952CF"/>
    <w:rsid w:val="00295560"/>
    <w:rsid w:val="00295B3F"/>
    <w:rsid w:val="00295FF8"/>
    <w:rsid w:val="00296077"/>
    <w:rsid w:val="0029627E"/>
    <w:rsid w:val="0029638E"/>
    <w:rsid w:val="002972F0"/>
    <w:rsid w:val="00297314"/>
    <w:rsid w:val="002974BF"/>
    <w:rsid w:val="002974C3"/>
    <w:rsid w:val="00297663"/>
    <w:rsid w:val="00297D26"/>
    <w:rsid w:val="00297D83"/>
    <w:rsid w:val="00297E83"/>
    <w:rsid w:val="002A0464"/>
    <w:rsid w:val="002A04D2"/>
    <w:rsid w:val="002A0A43"/>
    <w:rsid w:val="002A0E29"/>
    <w:rsid w:val="002A1852"/>
    <w:rsid w:val="002A1871"/>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55B"/>
    <w:rsid w:val="002A6D2B"/>
    <w:rsid w:val="002A79B0"/>
    <w:rsid w:val="002A79CE"/>
    <w:rsid w:val="002A7EFF"/>
    <w:rsid w:val="002B012C"/>
    <w:rsid w:val="002B0238"/>
    <w:rsid w:val="002B07FC"/>
    <w:rsid w:val="002B0C50"/>
    <w:rsid w:val="002B0FDF"/>
    <w:rsid w:val="002B10F5"/>
    <w:rsid w:val="002B1314"/>
    <w:rsid w:val="002B1485"/>
    <w:rsid w:val="002B1B76"/>
    <w:rsid w:val="002B1F7F"/>
    <w:rsid w:val="002B22D7"/>
    <w:rsid w:val="002B2A07"/>
    <w:rsid w:val="002B2F28"/>
    <w:rsid w:val="002B370D"/>
    <w:rsid w:val="002B3B16"/>
    <w:rsid w:val="002B3BC2"/>
    <w:rsid w:val="002B3E1C"/>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21E"/>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EBC"/>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8BC"/>
    <w:rsid w:val="002D2AA1"/>
    <w:rsid w:val="002D2B65"/>
    <w:rsid w:val="002D2DC3"/>
    <w:rsid w:val="002D2F94"/>
    <w:rsid w:val="002D377B"/>
    <w:rsid w:val="002D3C45"/>
    <w:rsid w:val="002D4520"/>
    <w:rsid w:val="002D4BA2"/>
    <w:rsid w:val="002D4BCD"/>
    <w:rsid w:val="002D4C07"/>
    <w:rsid w:val="002D4D31"/>
    <w:rsid w:val="002D4EE1"/>
    <w:rsid w:val="002D5195"/>
    <w:rsid w:val="002D59E1"/>
    <w:rsid w:val="002D5FB6"/>
    <w:rsid w:val="002D6286"/>
    <w:rsid w:val="002D6779"/>
    <w:rsid w:val="002D67F3"/>
    <w:rsid w:val="002D689D"/>
    <w:rsid w:val="002D6BB6"/>
    <w:rsid w:val="002D6EE4"/>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AD7"/>
    <w:rsid w:val="002E4CF7"/>
    <w:rsid w:val="002E4D1F"/>
    <w:rsid w:val="002E508A"/>
    <w:rsid w:val="002E56EC"/>
    <w:rsid w:val="002E5874"/>
    <w:rsid w:val="002E5A80"/>
    <w:rsid w:val="002E5DAE"/>
    <w:rsid w:val="002E5DDA"/>
    <w:rsid w:val="002E5DE0"/>
    <w:rsid w:val="002E5DE9"/>
    <w:rsid w:val="002E609A"/>
    <w:rsid w:val="002E635D"/>
    <w:rsid w:val="002E652A"/>
    <w:rsid w:val="002E68D0"/>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6BC3"/>
    <w:rsid w:val="002F776A"/>
    <w:rsid w:val="002F7BE9"/>
    <w:rsid w:val="00300156"/>
    <w:rsid w:val="0030043B"/>
    <w:rsid w:val="00300935"/>
    <w:rsid w:val="00300C48"/>
    <w:rsid w:val="00300C5D"/>
    <w:rsid w:val="0030106E"/>
    <w:rsid w:val="00301183"/>
    <w:rsid w:val="00301223"/>
    <w:rsid w:val="00301330"/>
    <w:rsid w:val="003013C0"/>
    <w:rsid w:val="00301957"/>
    <w:rsid w:val="00301D11"/>
    <w:rsid w:val="00301FB4"/>
    <w:rsid w:val="00302017"/>
    <w:rsid w:val="00302D07"/>
    <w:rsid w:val="00303392"/>
    <w:rsid w:val="003039E6"/>
    <w:rsid w:val="00303C1E"/>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809"/>
    <w:rsid w:val="00310DCE"/>
    <w:rsid w:val="00310FE8"/>
    <w:rsid w:val="003113D3"/>
    <w:rsid w:val="0031142E"/>
    <w:rsid w:val="00311A3D"/>
    <w:rsid w:val="0031203F"/>
    <w:rsid w:val="003123BB"/>
    <w:rsid w:val="003123E6"/>
    <w:rsid w:val="00313451"/>
    <w:rsid w:val="00313C6D"/>
    <w:rsid w:val="00314056"/>
    <w:rsid w:val="00314A78"/>
    <w:rsid w:val="00315119"/>
    <w:rsid w:val="003153E4"/>
    <w:rsid w:val="003154CD"/>
    <w:rsid w:val="00315D09"/>
    <w:rsid w:val="00315D43"/>
    <w:rsid w:val="00316464"/>
    <w:rsid w:val="00316DA6"/>
    <w:rsid w:val="003178FD"/>
    <w:rsid w:val="00317AF2"/>
    <w:rsid w:val="00317DEF"/>
    <w:rsid w:val="00317F50"/>
    <w:rsid w:val="0032027B"/>
    <w:rsid w:val="00320CAE"/>
    <w:rsid w:val="00320D65"/>
    <w:rsid w:val="00321AAC"/>
    <w:rsid w:val="00321E1B"/>
    <w:rsid w:val="003220D6"/>
    <w:rsid w:val="00322257"/>
    <w:rsid w:val="00322A67"/>
    <w:rsid w:val="00322BF3"/>
    <w:rsid w:val="00323092"/>
    <w:rsid w:val="00323922"/>
    <w:rsid w:val="00323D2E"/>
    <w:rsid w:val="00323D47"/>
    <w:rsid w:val="003246D7"/>
    <w:rsid w:val="003257CB"/>
    <w:rsid w:val="00325BD7"/>
    <w:rsid w:val="00325D9B"/>
    <w:rsid w:val="00325E81"/>
    <w:rsid w:val="0032602D"/>
    <w:rsid w:val="003261E7"/>
    <w:rsid w:val="003262A6"/>
    <w:rsid w:val="003262B9"/>
    <w:rsid w:val="003263A3"/>
    <w:rsid w:val="00326542"/>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4A18"/>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36D"/>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075"/>
    <w:rsid w:val="0035325B"/>
    <w:rsid w:val="003534FC"/>
    <w:rsid w:val="0035372B"/>
    <w:rsid w:val="0035384D"/>
    <w:rsid w:val="003538E6"/>
    <w:rsid w:val="00353AAB"/>
    <w:rsid w:val="00353AF7"/>
    <w:rsid w:val="00354249"/>
    <w:rsid w:val="003543CC"/>
    <w:rsid w:val="003547CA"/>
    <w:rsid w:val="00354B35"/>
    <w:rsid w:val="00355006"/>
    <w:rsid w:val="003555FB"/>
    <w:rsid w:val="00355836"/>
    <w:rsid w:val="00355BC7"/>
    <w:rsid w:val="00355CC5"/>
    <w:rsid w:val="00355EC2"/>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6F68"/>
    <w:rsid w:val="0036704F"/>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B02"/>
    <w:rsid w:val="00375ED2"/>
    <w:rsid w:val="00376A3D"/>
    <w:rsid w:val="00376AA0"/>
    <w:rsid w:val="0037711F"/>
    <w:rsid w:val="003771A5"/>
    <w:rsid w:val="00377CDF"/>
    <w:rsid w:val="0038108B"/>
    <w:rsid w:val="003810B1"/>
    <w:rsid w:val="003817C3"/>
    <w:rsid w:val="00382180"/>
    <w:rsid w:val="00382699"/>
    <w:rsid w:val="00382812"/>
    <w:rsid w:val="003828BB"/>
    <w:rsid w:val="0038351D"/>
    <w:rsid w:val="00383569"/>
    <w:rsid w:val="003835FA"/>
    <w:rsid w:val="00383BB8"/>
    <w:rsid w:val="003841F9"/>
    <w:rsid w:val="00384388"/>
    <w:rsid w:val="00384CFE"/>
    <w:rsid w:val="0038586D"/>
    <w:rsid w:val="003864FA"/>
    <w:rsid w:val="003867F0"/>
    <w:rsid w:val="00386944"/>
    <w:rsid w:val="00386C50"/>
    <w:rsid w:val="00386D1C"/>
    <w:rsid w:val="003870EF"/>
    <w:rsid w:val="003871A8"/>
    <w:rsid w:val="0038738F"/>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420"/>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41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5AC"/>
    <w:rsid w:val="003B298F"/>
    <w:rsid w:val="003B2C76"/>
    <w:rsid w:val="003B2F65"/>
    <w:rsid w:val="003B3977"/>
    <w:rsid w:val="003B3A33"/>
    <w:rsid w:val="003B45A7"/>
    <w:rsid w:val="003B46CA"/>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2AD"/>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3D6"/>
    <w:rsid w:val="003D2438"/>
    <w:rsid w:val="003D2926"/>
    <w:rsid w:val="003D2A36"/>
    <w:rsid w:val="003D3672"/>
    <w:rsid w:val="003D37FC"/>
    <w:rsid w:val="003D3861"/>
    <w:rsid w:val="003D3B4F"/>
    <w:rsid w:val="003D45F8"/>
    <w:rsid w:val="003D4737"/>
    <w:rsid w:val="003D485D"/>
    <w:rsid w:val="003D4BC9"/>
    <w:rsid w:val="003D5353"/>
    <w:rsid w:val="003D5B2D"/>
    <w:rsid w:val="003D636C"/>
    <w:rsid w:val="003D6AC4"/>
    <w:rsid w:val="003D6D1D"/>
    <w:rsid w:val="003D6E9F"/>
    <w:rsid w:val="003D7850"/>
    <w:rsid w:val="003E0A2D"/>
    <w:rsid w:val="003E0BD2"/>
    <w:rsid w:val="003E0CB3"/>
    <w:rsid w:val="003E138E"/>
    <w:rsid w:val="003E1398"/>
    <w:rsid w:val="003E16A6"/>
    <w:rsid w:val="003E16E0"/>
    <w:rsid w:val="003E1997"/>
    <w:rsid w:val="003E1FED"/>
    <w:rsid w:val="003E212A"/>
    <w:rsid w:val="003E2551"/>
    <w:rsid w:val="003E2AB6"/>
    <w:rsid w:val="003E2DAB"/>
    <w:rsid w:val="003E334A"/>
    <w:rsid w:val="003E3681"/>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0E2"/>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3F7EB8"/>
    <w:rsid w:val="004003AC"/>
    <w:rsid w:val="00400744"/>
    <w:rsid w:val="00400ABD"/>
    <w:rsid w:val="00400C31"/>
    <w:rsid w:val="00401FDD"/>
    <w:rsid w:val="004032DE"/>
    <w:rsid w:val="004039D7"/>
    <w:rsid w:val="00404008"/>
    <w:rsid w:val="00404B3F"/>
    <w:rsid w:val="00404D63"/>
    <w:rsid w:val="00404E5F"/>
    <w:rsid w:val="00405791"/>
    <w:rsid w:val="00405E3B"/>
    <w:rsid w:val="00405F02"/>
    <w:rsid w:val="00406A66"/>
    <w:rsid w:val="00406C82"/>
    <w:rsid w:val="0040707D"/>
    <w:rsid w:val="0040734D"/>
    <w:rsid w:val="004074AB"/>
    <w:rsid w:val="00407B38"/>
    <w:rsid w:val="00407F96"/>
    <w:rsid w:val="0041077C"/>
    <w:rsid w:val="0041126A"/>
    <w:rsid w:val="004121B8"/>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60E"/>
    <w:rsid w:val="00423D1D"/>
    <w:rsid w:val="004242F7"/>
    <w:rsid w:val="00424AB6"/>
    <w:rsid w:val="004256ED"/>
    <w:rsid w:val="00425BCC"/>
    <w:rsid w:val="00425BDB"/>
    <w:rsid w:val="00425D52"/>
    <w:rsid w:val="00425DD1"/>
    <w:rsid w:val="00425E4D"/>
    <w:rsid w:val="00426502"/>
    <w:rsid w:val="00426BEB"/>
    <w:rsid w:val="00426D6C"/>
    <w:rsid w:val="0042734A"/>
    <w:rsid w:val="004273F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865"/>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47B89"/>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13B"/>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56"/>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6D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2A7"/>
    <w:rsid w:val="0047374E"/>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6FE0"/>
    <w:rsid w:val="004770F2"/>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94"/>
    <w:rsid w:val="00486CC3"/>
    <w:rsid w:val="004871A0"/>
    <w:rsid w:val="00487200"/>
    <w:rsid w:val="0049009D"/>
    <w:rsid w:val="004900BE"/>
    <w:rsid w:val="00490991"/>
    <w:rsid w:val="00490C33"/>
    <w:rsid w:val="00490E27"/>
    <w:rsid w:val="00491267"/>
    <w:rsid w:val="004913E5"/>
    <w:rsid w:val="004915D5"/>
    <w:rsid w:val="00491ADE"/>
    <w:rsid w:val="00491D26"/>
    <w:rsid w:val="00491D73"/>
    <w:rsid w:val="00491E34"/>
    <w:rsid w:val="00492649"/>
    <w:rsid w:val="004926D6"/>
    <w:rsid w:val="004927F0"/>
    <w:rsid w:val="0049307B"/>
    <w:rsid w:val="00493226"/>
    <w:rsid w:val="00493624"/>
    <w:rsid w:val="004936D6"/>
    <w:rsid w:val="00494131"/>
    <w:rsid w:val="004941C0"/>
    <w:rsid w:val="00494422"/>
    <w:rsid w:val="004945E1"/>
    <w:rsid w:val="00494972"/>
    <w:rsid w:val="00494BFE"/>
    <w:rsid w:val="00494F8B"/>
    <w:rsid w:val="004952B2"/>
    <w:rsid w:val="004955CC"/>
    <w:rsid w:val="00495976"/>
    <w:rsid w:val="004962E5"/>
    <w:rsid w:val="00496313"/>
    <w:rsid w:val="0049644B"/>
    <w:rsid w:val="004967E9"/>
    <w:rsid w:val="004969CE"/>
    <w:rsid w:val="00496F2B"/>
    <w:rsid w:val="00496F7E"/>
    <w:rsid w:val="004971B9"/>
    <w:rsid w:val="0049759D"/>
    <w:rsid w:val="0049776D"/>
    <w:rsid w:val="00497AB9"/>
    <w:rsid w:val="004A05FB"/>
    <w:rsid w:val="004A150D"/>
    <w:rsid w:val="004A1629"/>
    <w:rsid w:val="004A18ED"/>
    <w:rsid w:val="004A2147"/>
    <w:rsid w:val="004A2673"/>
    <w:rsid w:val="004A2CA4"/>
    <w:rsid w:val="004A3809"/>
    <w:rsid w:val="004A398B"/>
    <w:rsid w:val="004A3BDA"/>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3D3"/>
    <w:rsid w:val="004B5D95"/>
    <w:rsid w:val="004B6218"/>
    <w:rsid w:val="004B651D"/>
    <w:rsid w:val="004B73A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0E2"/>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97"/>
    <w:rsid w:val="004D77B2"/>
    <w:rsid w:val="004D7DD9"/>
    <w:rsid w:val="004D7FEF"/>
    <w:rsid w:val="004E0261"/>
    <w:rsid w:val="004E0B30"/>
    <w:rsid w:val="004E0BC1"/>
    <w:rsid w:val="004E0FBE"/>
    <w:rsid w:val="004E0FF1"/>
    <w:rsid w:val="004E131A"/>
    <w:rsid w:val="004E1D2F"/>
    <w:rsid w:val="004E2306"/>
    <w:rsid w:val="004E2849"/>
    <w:rsid w:val="004E2BDF"/>
    <w:rsid w:val="004E2C37"/>
    <w:rsid w:val="004E3085"/>
    <w:rsid w:val="004E30FA"/>
    <w:rsid w:val="004E3240"/>
    <w:rsid w:val="004E3248"/>
    <w:rsid w:val="004E3753"/>
    <w:rsid w:val="004E4320"/>
    <w:rsid w:val="004E451E"/>
    <w:rsid w:val="004E4845"/>
    <w:rsid w:val="004E4E3E"/>
    <w:rsid w:val="004E567A"/>
    <w:rsid w:val="004E5812"/>
    <w:rsid w:val="004E5827"/>
    <w:rsid w:val="004E5851"/>
    <w:rsid w:val="004E6068"/>
    <w:rsid w:val="004E6072"/>
    <w:rsid w:val="004E6208"/>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639"/>
    <w:rsid w:val="004F2ECB"/>
    <w:rsid w:val="004F3053"/>
    <w:rsid w:val="004F306E"/>
    <w:rsid w:val="004F3085"/>
    <w:rsid w:val="004F337C"/>
    <w:rsid w:val="004F3B6D"/>
    <w:rsid w:val="004F3EA4"/>
    <w:rsid w:val="004F45ED"/>
    <w:rsid w:val="004F50E7"/>
    <w:rsid w:val="004F5400"/>
    <w:rsid w:val="004F5852"/>
    <w:rsid w:val="004F592B"/>
    <w:rsid w:val="004F5A72"/>
    <w:rsid w:val="004F5B5C"/>
    <w:rsid w:val="004F6280"/>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6E4"/>
    <w:rsid w:val="00505DF6"/>
    <w:rsid w:val="00505E34"/>
    <w:rsid w:val="005062F4"/>
    <w:rsid w:val="005067E9"/>
    <w:rsid w:val="00506E68"/>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561"/>
    <w:rsid w:val="00532B65"/>
    <w:rsid w:val="00532BB8"/>
    <w:rsid w:val="00532D9D"/>
    <w:rsid w:val="00532E91"/>
    <w:rsid w:val="005337A7"/>
    <w:rsid w:val="00533C6B"/>
    <w:rsid w:val="005342F5"/>
    <w:rsid w:val="0053546D"/>
    <w:rsid w:val="00535AC2"/>
    <w:rsid w:val="00536B5C"/>
    <w:rsid w:val="0053711E"/>
    <w:rsid w:val="00537131"/>
    <w:rsid w:val="005375EE"/>
    <w:rsid w:val="00537A50"/>
    <w:rsid w:val="00537A86"/>
    <w:rsid w:val="00537D44"/>
    <w:rsid w:val="005402E2"/>
    <w:rsid w:val="0054083E"/>
    <w:rsid w:val="00540951"/>
    <w:rsid w:val="00540C91"/>
    <w:rsid w:val="00540C97"/>
    <w:rsid w:val="00540EDF"/>
    <w:rsid w:val="00541303"/>
    <w:rsid w:val="00541F33"/>
    <w:rsid w:val="00542408"/>
    <w:rsid w:val="0054288C"/>
    <w:rsid w:val="00542A9F"/>
    <w:rsid w:val="00542EBB"/>
    <w:rsid w:val="0054319A"/>
    <w:rsid w:val="00543212"/>
    <w:rsid w:val="0054367B"/>
    <w:rsid w:val="00543809"/>
    <w:rsid w:val="00543819"/>
    <w:rsid w:val="00543C53"/>
    <w:rsid w:val="00544627"/>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44F"/>
    <w:rsid w:val="00553B8A"/>
    <w:rsid w:val="00553E7A"/>
    <w:rsid w:val="00554634"/>
    <w:rsid w:val="0055477E"/>
    <w:rsid w:val="0055499E"/>
    <w:rsid w:val="00554C08"/>
    <w:rsid w:val="00554C56"/>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475"/>
    <w:rsid w:val="0056254F"/>
    <w:rsid w:val="00562DFE"/>
    <w:rsid w:val="005630B7"/>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47B"/>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0E1"/>
    <w:rsid w:val="00587D82"/>
    <w:rsid w:val="00587E95"/>
    <w:rsid w:val="005907E8"/>
    <w:rsid w:val="00590A99"/>
    <w:rsid w:val="00590E36"/>
    <w:rsid w:val="00590F71"/>
    <w:rsid w:val="00591AA1"/>
    <w:rsid w:val="00591B26"/>
    <w:rsid w:val="005922E2"/>
    <w:rsid w:val="00592518"/>
    <w:rsid w:val="00592632"/>
    <w:rsid w:val="005933B5"/>
    <w:rsid w:val="00593540"/>
    <w:rsid w:val="00593DCE"/>
    <w:rsid w:val="0059427F"/>
    <w:rsid w:val="00594A39"/>
    <w:rsid w:val="00594D26"/>
    <w:rsid w:val="00594D50"/>
    <w:rsid w:val="00594E2D"/>
    <w:rsid w:val="00594F0E"/>
    <w:rsid w:val="00594FF5"/>
    <w:rsid w:val="0059502D"/>
    <w:rsid w:val="0059544F"/>
    <w:rsid w:val="005958F3"/>
    <w:rsid w:val="00595F55"/>
    <w:rsid w:val="005960F2"/>
    <w:rsid w:val="00596529"/>
    <w:rsid w:val="00596DB7"/>
    <w:rsid w:val="00596DF4"/>
    <w:rsid w:val="00597B5E"/>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4A"/>
    <w:rsid w:val="005A34F5"/>
    <w:rsid w:val="005A3837"/>
    <w:rsid w:val="005A383F"/>
    <w:rsid w:val="005A3C75"/>
    <w:rsid w:val="005A452B"/>
    <w:rsid w:val="005A4DF3"/>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9A6"/>
    <w:rsid w:val="005B0F1F"/>
    <w:rsid w:val="005B1514"/>
    <w:rsid w:val="005B17E6"/>
    <w:rsid w:val="005B18D8"/>
    <w:rsid w:val="005B19E5"/>
    <w:rsid w:val="005B1E1C"/>
    <w:rsid w:val="005B21BF"/>
    <w:rsid w:val="005B2853"/>
    <w:rsid w:val="005B2977"/>
    <w:rsid w:val="005B2A0E"/>
    <w:rsid w:val="005B2AA3"/>
    <w:rsid w:val="005B2C90"/>
    <w:rsid w:val="005B2F74"/>
    <w:rsid w:val="005B32B6"/>
    <w:rsid w:val="005B3362"/>
    <w:rsid w:val="005B3C17"/>
    <w:rsid w:val="005B3E37"/>
    <w:rsid w:val="005B4A01"/>
    <w:rsid w:val="005B52B1"/>
    <w:rsid w:val="005B55FB"/>
    <w:rsid w:val="005B5DBE"/>
    <w:rsid w:val="005B5FC4"/>
    <w:rsid w:val="005B62F9"/>
    <w:rsid w:val="005B64CC"/>
    <w:rsid w:val="005B66AB"/>
    <w:rsid w:val="005B6849"/>
    <w:rsid w:val="005B6BC6"/>
    <w:rsid w:val="005B6C5A"/>
    <w:rsid w:val="005B71FB"/>
    <w:rsid w:val="005B77E0"/>
    <w:rsid w:val="005B77F0"/>
    <w:rsid w:val="005B787B"/>
    <w:rsid w:val="005C0520"/>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5BB9"/>
    <w:rsid w:val="005C68E9"/>
    <w:rsid w:val="005C6BF8"/>
    <w:rsid w:val="005C6C10"/>
    <w:rsid w:val="005C6F4B"/>
    <w:rsid w:val="005C71D1"/>
    <w:rsid w:val="005C7362"/>
    <w:rsid w:val="005C7950"/>
    <w:rsid w:val="005C7953"/>
    <w:rsid w:val="005C7BCD"/>
    <w:rsid w:val="005D0116"/>
    <w:rsid w:val="005D0491"/>
    <w:rsid w:val="005D07DD"/>
    <w:rsid w:val="005D086D"/>
    <w:rsid w:val="005D0D1A"/>
    <w:rsid w:val="005D0F2E"/>
    <w:rsid w:val="005D13A0"/>
    <w:rsid w:val="005D21C8"/>
    <w:rsid w:val="005D2256"/>
    <w:rsid w:val="005D26B8"/>
    <w:rsid w:val="005D2DF2"/>
    <w:rsid w:val="005D2ED9"/>
    <w:rsid w:val="005D3067"/>
    <w:rsid w:val="005D395A"/>
    <w:rsid w:val="005D43A1"/>
    <w:rsid w:val="005D4BCA"/>
    <w:rsid w:val="005D50F4"/>
    <w:rsid w:val="005D5467"/>
    <w:rsid w:val="005D5691"/>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3E13"/>
    <w:rsid w:val="005E4356"/>
    <w:rsid w:val="005E43BE"/>
    <w:rsid w:val="005E45AC"/>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3B6F"/>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8FB"/>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BE0"/>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0D9"/>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4DC"/>
    <w:rsid w:val="00637F9A"/>
    <w:rsid w:val="00640177"/>
    <w:rsid w:val="006403A8"/>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9E6"/>
    <w:rsid w:val="00650A2C"/>
    <w:rsid w:val="00650F3A"/>
    <w:rsid w:val="00651416"/>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4BD"/>
    <w:rsid w:val="006569D4"/>
    <w:rsid w:val="00656C4C"/>
    <w:rsid w:val="00657272"/>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C9"/>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75E"/>
    <w:rsid w:val="006749B2"/>
    <w:rsid w:val="00675144"/>
    <w:rsid w:val="00676749"/>
    <w:rsid w:val="006769EE"/>
    <w:rsid w:val="00676A42"/>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A38"/>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77F"/>
    <w:rsid w:val="00696A75"/>
    <w:rsid w:val="00696C45"/>
    <w:rsid w:val="00696E31"/>
    <w:rsid w:val="0069712C"/>
    <w:rsid w:val="00697243"/>
    <w:rsid w:val="0069725E"/>
    <w:rsid w:val="00697704"/>
    <w:rsid w:val="0069789E"/>
    <w:rsid w:val="00697980"/>
    <w:rsid w:val="00697A12"/>
    <w:rsid w:val="00697E9B"/>
    <w:rsid w:val="00697F05"/>
    <w:rsid w:val="006A0126"/>
    <w:rsid w:val="006A0419"/>
    <w:rsid w:val="006A049C"/>
    <w:rsid w:val="006A0558"/>
    <w:rsid w:val="006A0779"/>
    <w:rsid w:val="006A0845"/>
    <w:rsid w:val="006A0E8B"/>
    <w:rsid w:val="006A1116"/>
    <w:rsid w:val="006A19ED"/>
    <w:rsid w:val="006A1B8C"/>
    <w:rsid w:val="006A1E3B"/>
    <w:rsid w:val="006A2CA1"/>
    <w:rsid w:val="006A2DAC"/>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AA"/>
    <w:rsid w:val="006A66EC"/>
    <w:rsid w:val="006A6956"/>
    <w:rsid w:val="006A6A85"/>
    <w:rsid w:val="006A6AE1"/>
    <w:rsid w:val="006A6B5E"/>
    <w:rsid w:val="006A6E8D"/>
    <w:rsid w:val="006A7321"/>
    <w:rsid w:val="006A744C"/>
    <w:rsid w:val="006A7784"/>
    <w:rsid w:val="006A7994"/>
    <w:rsid w:val="006A7CC3"/>
    <w:rsid w:val="006B0011"/>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5DBA"/>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2ECE"/>
    <w:rsid w:val="006D335B"/>
    <w:rsid w:val="006D3F39"/>
    <w:rsid w:val="006D42CD"/>
    <w:rsid w:val="006D44AB"/>
    <w:rsid w:val="006D452D"/>
    <w:rsid w:val="006D4781"/>
    <w:rsid w:val="006D4893"/>
    <w:rsid w:val="006D49FE"/>
    <w:rsid w:val="006D526D"/>
    <w:rsid w:val="006D52CF"/>
    <w:rsid w:val="006D5711"/>
    <w:rsid w:val="006D590F"/>
    <w:rsid w:val="006D5AAA"/>
    <w:rsid w:val="006D5D63"/>
    <w:rsid w:val="006D625A"/>
    <w:rsid w:val="006D6782"/>
    <w:rsid w:val="006D6794"/>
    <w:rsid w:val="006D6EB0"/>
    <w:rsid w:val="006D72F2"/>
    <w:rsid w:val="006D7963"/>
    <w:rsid w:val="006D79DA"/>
    <w:rsid w:val="006E0951"/>
    <w:rsid w:val="006E151D"/>
    <w:rsid w:val="006E19CD"/>
    <w:rsid w:val="006E1C36"/>
    <w:rsid w:val="006E1EE0"/>
    <w:rsid w:val="006E2581"/>
    <w:rsid w:val="006E2D7C"/>
    <w:rsid w:val="006E328A"/>
    <w:rsid w:val="006E3359"/>
    <w:rsid w:val="006E335A"/>
    <w:rsid w:val="006E3530"/>
    <w:rsid w:val="006E3A9E"/>
    <w:rsid w:val="006E411F"/>
    <w:rsid w:val="006E4CD8"/>
    <w:rsid w:val="006E4EA0"/>
    <w:rsid w:val="006E51B5"/>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633"/>
    <w:rsid w:val="006F3A83"/>
    <w:rsid w:val="006F3E94"/>
    <w:rsid w:val="006F42A6"/>
    <w:rsid w:val="006F4FE4"/>
    <w:rsid w:val="006F51B7"/>
    <w:rsid w:val="006F54ED"/>
    <w:rsid w:val="006F5C1C"/>
    <w:rsid w:val="006F5E0B"/>
    <w:rsid w:val="006F63D9"/>
    <w:rsid w:val="006F6DED"/>
    <w:rsid w:val="006F6E92"/>
    <w:rsid w:val="006F7098"/>
    <w:rsid w:val="006F70A0"/>
    <w:rsid w:val="006F7382"/>
    <w:rsid w:val="006F79BF"/>
    <w:rsid w:val="007003A3"/>
    <w:rsid w:val="007005F1"/>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D8A"/>
    <w:rsid w:val="00703EC5"/>
    <w:rsid w:val="00704478"/>
    <w:rsid w:val="00704A32"/>
    <w:rsid w:val="00704FAF"/>
    <w:rsid w:val="00705211"/>
    <w:rsid w:val="007059F2"/>
    <w:rsid w:val="00705C16"/>
    <w:rsid w:val="007063F4"/>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3B9"/>
    <w:rsid w:val="00714769"/>
    <w:rsid w:val="00714B64"/>
    <w:rsid w:val="007154AD"/>
    <w:rsid w:val="00715559"/>
    <w:rsid w:val="00715965"/>
    <w:rsid w:val="007159A6"/>
    <w:rsid w:val="0071617F"/>
    <w:rsid w:val="00716748"/>
    <w:rsid w:val="00716D1E"/>
    <w:rsid w:val="00716D5F"/>
    <w:rsid w:val="00716E26"/>
    <w:rsid w:val="0071732C"/>
    <w:rsid w:val="0071761A"/>
    <w:rsid w:val="00717867"/>
    <w:rsid w:val="007178C3"/>
    <w:rsid w:val="00717988"/>
    <w:rsid w:val="00717EA2"/>
    <w:rsid w:val="0072064A"/>
    <w:rsid w:val="00720CDF"/>
    <w:rsid w:val="00720D8C"/>
    <w:rsid w:val="00721024"/>
    <w:rsid w:val="0072150D"/>
    <w:rsid w:val="00722360"/>
    <w:rsid w:val="00722B8A"/>
    <w:rsid w:val="00722C37"/>
    <w:rsid w:val="007233D2"/>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58"/>
    <w:rsid w:val="00731FA7"/>
    <w:rsid w:val="0073214F"/>
    <w:rsid w:val="0073270E"/>
    <w:rsid w:val="007329C1"/>
    <w:rsid w:val="007339AE"/>
    <w:rsid w:val="00733B12"/>
    <w:rsid w:val="0073429D"/>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88D"/>
    <w:rsid w:val="0074192E"/>
    <w:rsid w:val="00741F43"/>
    <w:rsid w:val="00742095"/>
    <w:rsid w:val="0074217D"/>
    <w:rsid w:val="007423AE"/>
    <w:rsid w:val="00742462"/>
    <w:rsid w:val="007428B0"/>
    <w:rsid w:val="00742B3F"/>
    <w:rsid w:val="00742FC5"/>
    <w:rsid w:val="007430FE"/>
    <w:rsid w:val="00743C06"/>
    <w:rsid w:val="00743F8F"/>
    <w:rsid w:val="00744372"/>
    <w:rsid w:val="00744620"/>
    <w:rsid w:val="00744670"/>
    <w:rsid w:val="00744EC4"/>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384"/>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0A60"/>
    <w:rsid w:val="007615F1"/>
    <w:rsid w:val="00761658"/>
    <w:rsid w:val="00761BE1"/>
    <w:rsid w:val="00761CAE"/>
    <w:rsid w:val="00761EE6"/>
    <w:rsid w:val="00762309"/>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1D"/>
    <w:rsid w:val="007677BB"/>
    <w:rsid w:val="00767A59"/>
    <w:rsid w:val="00767BB2"/>
    <w:rsid w:val="00767E4D"/>
    <w:rsid w:val="007700D9"/>
    <w:rsid w:val="00770181"/>
    <w:rsid w:val="007702BB"/>
    <w:rsid w:val="00770388"/>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2499"/>
    <w:rsid w:val="007939D5"/>
    <w:rsid w:val="007939DA"/>
    <w:rsid w:val="0079416C"/>
    <w:rsid w:val="007942DD"/>
    <w:rsid w:val="00794598"/>
    <w:rsid w:val="00794EDD"/>
    <w:rsid w:val="00795232"/>
    <w:rsid w:val="00795B52"/>
    <w:rsid w:val="00796111"/>
    <w:rsid w:val="00796F2E"/>
    <w:rsid w:val="00797055"/>
    <w:rsid w:val="007970EF"/>
    <w:rsid w:val="00797502"/>
    <w:rsid w:val="00797722"/>
    <w:rsid w:val="00797993"/>
    <w:rsid w:val="00797D0A"/>
    <w:rsid w:val="007A03F2"/>
    <w:rsid w:val="007A07D3"/>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30D"/>
    <w:rsid w:val="007A6AE1"/>
    <w:rsid w:val="007A6E27"/>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8F0"/>
    <w:rsid w:val="007B5F4A"/>
    <w:rsid w:val="007B6146"/>
    <w:rsid w:val="007B6606"/>
    <w:rsid w:val="007B6670"/>
    <w:rsid w:val="007B66F9"/>
    <w:rsid w:val="007B67F4"/>
    <w:rsid w:val="007B6BAB"/>
    <w:rsid w:val="007B6C07"/>
    <w:rsid w:val="007B6ED3"/>
    <w:rsid w:val="007B730C"/>
    <w:rsid w:val="007B744E"/>
    <w:rsid w:val="007B7603"/>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4C"/>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BD"/>
    <w:rsid w:val="007F01E1"/>
    <w:rsid w:val="007F0201"/>
    <w:rsid w:val="007F0249"/>
    <w:rsid w:val="007F0256"/>
    <w:rsid w:val="007F05A3"/>
    <w:rsid w:val="007F0604"/>
    <w:rsid w:val="007F09FE"/>
    <w:rsid w:val="007F0DC3"/>
    <w:rsid w:val="007F0FC5"/>
    <w:rsid w:val="007F15A7"/>
    <w:rsid w:val="007F267A"/>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A7E"/>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A20"/>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5EE"/>
    <w:rsid w:val="00813938"/>
    <w:rsid w:val="00813ED0"/>
    <w:rsid w:val="00813F84"/>
    <w:rsid w:val="008143CB"/>
    <w:rsid w:val="0081485B"/>
    <w:rsid w:val="008149BE"/>
    <w:rsid w:val="00814A14"/>
    <w:rsid w:val="008153AE"/>
    <w:rsid w:val="008179C8"/>
    <w:rsid w:val="00817CED"/>
    <w:rsid w:val="00817E97"/>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26"/>
    <w:rsid w:val="00834CC3"/>
    <w:rsid w:val="00835754"/>
    <w:rsid w:val="00835965"/>
    <w:rsid w:val="00835D0B"/>
    <w:rsid w:val="00836332"/>
    <w:rsid w:val="00836757"/>
    <w:rsid w:val="00836DA8"/>
    <w:rsid w:val="00836EE6"/>
    <w:rsid w:val="008375A2"/>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745"/>
    <w:rsid w:val="0084480B"/>
    <w:rsid w:val="008449B0"/>
    <w:rsid w:val="00844CCE"/>
    <w:rsid w:val="00844D38"/>
    <w:rsid w:val="0084511E"/>
    <w:rsid w:val="0084512C"/>
    <w:rsid w:val="008454EB"/>
    <w:rsid w:val="008457D3"/>
    <w:rsid w:val="00845BD8"/>
    <w:rsid w:val="008465B9"/>
    <w:rsid w:val="00846AEA"/>
    <w:rsid w:val="00846CCE"/>
    <w:rsid w:val="00847012"/>
    <w:rsid w:val="0084710F"/>
    <w:rsid w:val="008471B8"/>
    <w:rsid w:val="0084749E"/>
    <w:rsid w:val="008474D9"/>
    <w:rsid w:val="00847913"/>
    <w:rsid w:val="00847F25"/>
    <w:rsid w:val="00850095"/>
    <w:rsid w:val="008502DA"/>
    <w:rsid w:val="00850930"/>
    <w:rsid w:val="00850998"/>
    <w:rsid w:val="00850F67"/>
    <w:rsid w:val="0085117C"/>
    <w:rsid w:val="00851185"/>
    <w:rsid w:val="0085131B"/>
    <w:rsid w:val="00852AF7"/>
    <w:rsid w:val="00852F0F"/>
    <w:rsid w:val="0085347F"/>
    <w:rsid w:val="0085392E"/>
    <w:rsid w:val="00854019"/>
    <w:rsid w:val="008558D5"/>
    <w:rsid w:val="00855AF6"/>
    <w:rsid w:val="00855F6A"/>
    <w:rsid w:val="00856031"/>
    <w:rsid w:val="008563D7"/>
    <w:rsid w:val="00856680"/>
    <w:rsid w:val="008569BD"/>
    <w:rsid w:val="00856CCB"/>
    <w:rsid w:val="00856D9A"/>
    <w:rsid w:val="00856EAF"/>
    <w:rsid w:val="0085734E"/>
    <w:rsid w:val="008573A2"/>
    <w:rsid w:val="008574FE"/>
    <w:rsid w:val="008579CD"/>
    <w:rsid w:val="00857D01"/>
    <w:rsid w:val="0086044E"/>
    <w:rsid w:val="0086117F"/>
    <w:rsid w:val="008611CD"/>
    <w:rsid w:val="008612AD"/>
    <w:rsid w:val="0086199A"/>
    <w:rsid w:val="008627E1"/>
    <w:rsid w:val="00862F19"/>
    <w:rsid w:val="00863044"/>
    <w:rsid w:val="0086479A"/>
    <w:rsid w:val="008647F3"/>
    <w:rsid w:val="00864B4D"/>
    <w:rsid w:val="00864B8A"/>
    <w:rsid w:val="008651DB"/>
    <w:rsid w:val="00865242"/>
    <w:rsid w:val="008654C3"/>
    <w:rsid w:val="00865AA0"/>
    <w:rsid w:val="00865AE7"/>
    <w:rsid w:val="00865B0E"/>
    <w:rsid w:val="00865B8B"/>
    <w:rsid w:val="00866484"/>
    <w:rsid w:val="00866D54"/>
    <w:rsid w:val="00867255"/>
    <w:rsid w:val="00867455"/>
    <w:rsid w:val="008675E4"/>
    <w:rsid w:val="008678CB"/>
    <w:rsid w:val="0086798E"/>
    <w:rsid w:val="00867A40"/>
    <w:rsid w:val="00867D47"/>
    <w:rsid w:val="00870275"/>
    <w:rsid w:val="008707A7"/>
    <w:rsid w:val="008707C7"/>
    <w:rsid w:val="00870B5F"/>
    <w:rsid w:val="00870DDD"/>
    <w:rsid w:val="0087105A"/>
    <w:rsid w:val="0087117A"/>
    <w:rsid w:val="008714BE"/>
    <w:rsid w:val="0087157E"/>
    <w:rsid w:val="00871A0C"/>
    <w:rsid w:val="00871E20"/>
    <w:rsid w:val="00872D1A"/>
    <w:rsid w:val="00872D83"/>
    <w:rsid w:val="00872EFB"/>
    <w:rsid w:val="00873AA5"/>
    <w:rsid w:val="00873CAB"/>
    <w:rsid w:val="00873CC2"/>
    <w:rsid w:val="008743DE"/>
    <w:rsid w:val="008746DE"/>
    <w:rsid w:val="008749FA"/>
    <w:rsid w:val="00874C37"/>
    <w:rsid w:val="0087507F"/>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0A80"/>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53"/>
    <w:rsid w:val="00892DA9"/>
    <w:rsid w:val="00892F75"/>
    <w:rsid w:val="0089316C"/>
    <w:rsid w:val="008932F2"/>
    <w:rsid w:val="0089355D"/>
    <w:rsid w:val="00893934"/>
    <w:rsid w:val="00893B5A"/>
    <w:rsid w:val="00893B9A"/>
    <w:rsid w:val="00893E9F"/>
    <w:rsid w:val="00893F03"/>
    <w:rsid w:val="0089508E"/>
    <w:rsid w:val="00895338"/>
    <w:rsid w:val="0089534A"/>
    <w:rsid w:val="00895491"/>
    <w:rsid w:val="00895722"/>
    <w:rsid w:val="00895A4D"/>
    <w:rsid w:val="00895BE9"/>
    <w:rsid w:val="00895CD6"/>
    <w:rsid w:val="00895D41"/>
    <w:rsid w:val="00896066"/>
    <w:rsid w:val="00896082"/>
    <w:rsid w:val="008960B0"/>
    <w:rsid w:val="00896173"/>
    <w:rsid w:val="00896ED1"/>
    <w:rsid w:val="00896F84"/>
    <w:rsid w:val="00897033"/>
    <w:rsid w:val="00897300"/>
    <w:rsid w:val="0089795D"/>
    <w:rsid w:val="00897B6A"/>
    <w:rsid w:val="00897D04"/>
    <w:rsid w:val="00897D1E"/>
    <w:rsid w:val="008A1940"/>
    <w:rsid w:val="008A1C8A"/>
    <w:rsid w:val="008A21C0"/>
    <w:rsid w:val="008A2C7C"/>
    <w:rsid w:val="008A2FBA"/>
    <w:rsid w:val="008A3493"/>
    <w:rsid w:val="008A3614"/>
    <w:rsid w:val="008A4040"/>
    <w:rsid w:val="008A494F"/>
    <w:rsid w:val="008A49D2"/>
    <w:rsid w:val="008A4B2C"/>
    <w:rsid w:val="008A4B90"/>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42B"/>
    <w:rsid w:val="008B269F"/>
    <w:rsid w:val="008B27B1"/>
    <w:rsid w:val="008B2904"/>
    <w:rsid w:val="008B2929"/>
    <w:rsid w:val="008B3303"/>
    <w:rsid w:val="008B3503"/>
    <w:rsid w:val="008B397D"/>
    <w:rsid w:val="008B3B1C"/>
    <w:rsid w:val="008B3BEB"/>
    <w:rsid w:val="008B460C"/>
    <w:rsid w:val="008B4865"/>
    <w:rsid w:val="008B5A3A"/>
    <w:rsid w:val="008B5BC4"/>
    <w:rsid w:val="008B62F4"/>
    <w:rsid w:val="008B64CE"/>
    <w:rsid w:val="008B70FE"/>
    <w:rsid w:val="008B7120"/>
    <w:rsid w:val="008B7656"/>
    <w:rsid w:val="008B78AE"/>
    <w:rsid w:val="008C0075"/>
    <w:rsid w:val="008C05F3"/>
    <w:rsid w:val="008C0985"/>
    <w:rsid w:val="008C0AAC"/>
    <w:rsid w:val="008C0ABB"/>
    <w:rsid w:val="008C0BDA"/>
    <w:rsid w:val="008C0D60"/>
    <w:rsid w:val="008C0F92"/>
    <w:rsid w:val="008C1080"/>
    <w:rsid w:val="008C131A"/>
    <w:rsid w:val="008C1751"/>
    <w:rsid w:val="008C186F"/>
    <w:rsid w:val="008C1E13"/>
    <w:rsid w:val="008C1E7F"/>
    <w:rsid w:val="008C25CC"/>
    <w:rsid w:val="008C2884"/>
    <w:rsid w:val="008C28C7"/>
    <w:rsid w:val="008C2CBA"/>
    <w:rsid w:val="008C2D29"/>
    <w:rsid w:val="008C3127"/>
    <w:rsid w:val="008C3279"/>
    <w:rsid w:val="008C3578"/>
    <w:rsid w:val="008C3A0C"/>
    <w:rsid w:val="008C3B52"/>
    <w:rsid w:val="008C3FF6"/>
    <w:rsid w:val="008C4839"/>
    <w:rsid w:val="008C493B"/>
    <w:rsid w:val="008C578B"/>
    <w:rsid w:val="008C59B5"/>
    <w:rsid w:val="008C6058"/>
    <w:rsid w:val="008C6CE4"/>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057"/>
    <w:rsid w:val="008D3C9C"/>
    <w:rsid w:val="008D4595"/>
    <w:rsid w:val="008D4C85"/>
    <w:rsid w:val="008D4F80"/>
    <w:rsid w:val="008D5242"/>
    <w:rsid w:val="008D5541"/>
    <w:rsid w:val="008D660D"/>
    <w:rsid w:val="008D6741"/>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2F1A"/>
    <w:rsid w:val="008F3218"/>
    <w:rsid w:val="008F32FD"/>
    <w:rsid w:val="008F3476"/>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6EF8"/>
    <w:rsid w:val="008F70B8"/>
    <w:rsid w:val="008F77CF"/>
    <w:rsid w:val="008F787B"/>
    <w:rsid w:val="008F7900"/>
    <w:rsid w:val="0090065D"/>
    <w:rsid w:val="00900BEA"/>
    <w:rsid w:val="00900F14"/>
    <w:rsid w:val="00901361"/>
    <w:rsid w:val="0090159B"/>
    <w:rsid w:val="00901AA7"/>
    <w:rsid w:val="00901ABE"/>
    <w:rsid w:val="00901FB0"/>
    <w:rsid w:val="00902032"/>
    <w:rsid w:val="009025E9"/>
    <w:rsid w:val="00902796"/>
    <w:rsid w:val="00903283"/>
    <w:rsid w:val="00903A52"/>
    <w:rsid w:val="009040E6"/>
    <w:rsid w:val="009044C2"/>
    <w:rsid w:val="009047D8"/>
    <w:rsid w:val="00904C33"/>
    <w:rsid w:val="00904D2F"/>
    <w:rsid w:val="00905060"/>
    <w:rsid w:val="0090554F"/>
    <w:rsid w:val="0090557C"/>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AC9"/>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14F"/>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B79"/>
    <w:rsid w:val="00941C32"/>
    <w:rsid w:val="0094222F"/>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BB1"/>
    <w:rsid w:val="00947D3C"/>
    <w:rsid w:val="00950162"/>
    <w:rsid w:val="0095065B"/>
    <w:rsid w:val="0095087D"/>
    <w:rsid w:val="009509FD"/>
    <w:rsid w:val="00950AEE"/>
    <w:rsid w:val="00950CE7"/>
    <w:rsid w:val="009512F7"/>
    <w:rsid w:val="00951AE4"/>
    <w:rsid w:val="00952366"/>
    <w:rsid w:val="00952855"/>
    <w:rsid w:val="00952BEF"/>
    <w:rsid w:val="00952F39"/>
    <w:rsid w:val="00953349"/>
    <w:rsid w:val="0095402D"/>
    <w:rsid w:val="0095495F"/>
    <w:rsid w:val="00954A06"/>
    <w:rsid w:val="00954B9B"/>
    <w:rsid w:val="00954D30"/>
    <w:rsid w:val="00954FC4"/>
    <w:rsid w:val="009555B7"/>
    <w:rsid w:val="00955867"/>
    <w:rsid w:val="00955916"/>
    <w:rsid w:val="00955D98"/>
    <w:rsid w:val="00956793"/>
    <w:rsid w:val="00956846"/>
    <w:rsid w:val="009568CF"/>
    <w:rsid w:val="00956A87"/>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2D04"/>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606E"/>
    <w:rsid w:val="00976185"/>
    <w:rsid w:val="009761D0"/>
    <w:rsid w:val="00976311"/>
    <w:rsid w:val="00976402"/>
    <w:rsid w:val="009767E2"/>
    <w:rsid w:val="0097719C"/>
    <w:rsid w:val="009772FD"/>
    <w:rsid w:val="009776F3"/>
    <w:rsid w:val="00977D86"/>
    <w:rsid w:val="009801DA"/>
    <w:rsid w:val="00980FD5"/>
    <w:rsid w:val="009814BA"/>
    <w:rsid w:val="00981B3B"/>
    <w:rsid w:val="00981BA4"/>
    <w:rsid w:val="00981BAA"/>
    <w:rsid w:val="00981BC0"/>
    <w:rsid w:val="00981DF3"/>
    <w:rsid w:val="0098263D"/>
    <w:rsid w:val="009826A6"/>
    <w:rsid w:val="00982786"/>
    <w:rsid w:val="00982AAE"/>
    <w:rsid w:val="00982BE2"/>
    <w:rsid w:val="00982C3A"/>
    <w:rsid w:val="00982EED"/>
    <w:rsid w:val="0098327C"/>
    <w:rsid w:val="009832C1"/>
    <w:rsid w:val="00983A60"/>
    <w:rsid w:val="00983F4A"/>
    <w:rsid w:val="009845A3"/>
    <w:rsid w:val="00984C26"/>
    <w:rsid w:val="0098525B"/>
    <w:rsid w:val="00985277"/>
    <w:rsid w:val="00985717"/>
    <w:rsid w:val="00985770"/>
    <w:rsid w:val="009857D5"/>
    <w:rsid w:val="009859C3"/>
    <w:rsid w:val="00985F69"/>
    <w:rsid w:val="0098635E"/>
    <w:rsid w:val="009869F4"/>
    <w:rsid w:val="00986A78"/>
    <w:rsid w:val="00986D96"/>
    <w:rsid w:val="00987243"/>
    <w:rsid w:val="00987826"/>
    <w:rsid w:val="00987E72"/>
    <w:rsid w:val="0099006F"/>
    <w:rsid w:val="009902B6"/>
    <w:rsid w:val="0099046B"/>
    <w:rsid w:val="009904E2"/>
    <w:rsid w:val="00990903"/>
    <w:rsid w:val="00990C37"/>
    <w:rsid w:val="00991FF7"/>
    <w:rsid w:val="009923C2"/>
    <w:rsid w:val="00992AEB"/>
    <w:rsid w:val="00992ECB"/>
    <w:rsid w:val="00992FC9"/>
    <w:rsid w:val="0099305B"/>
    <w:rsid w:val="0099365B"/>
    <w:rsid w:val="009939D8"/>
    <w:rsid w:val="00993B5D"/>
    <w:rsid w:val="00993E62"/>
    <w:rsid w:val="00994642"/>
    <w:rsid w:val="00994811"/>
    <w:rsid w:val="00995A30"/>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A1F"/>
    <w:rsid w:val="009A2BA1"/>
    <w:rsid w:val="009A2D35"/>
    <w:rsid w:val="009A36A1"/>
    <w:rsid w:val="009A38D8"/>
    <w:rsid w:val="009A39DC"/>
    <w:rsid w:val="009A39E3"/>
    <w:rsid w:val="009A3E6B"/>
    <w:rsid w:val="009A3E82"/>
    <w:rsid w:val="009A4F7F"/>
    <w:rsid w:val="009A519B"/>
    <w:rsid w:val="009A5411"/>
    <w:rsid w:val="009A5634"/>
    <w:rsid w:val="009A600D"/>
    <w:rsid w:val="009A74A2"/>
    <w:rsid w:val="009A783D"/>
    <w:rsid w:val="009A78ED"/>
    <w:rsid w:val="009A7B00"/>
    <w:rsid w:val="009B03AF"/>
    <w:rsid w:val="009B0731"/>
    <w:rsid w:val="009B0996"/>
    <w:rsid w:val="009B0AE8"/>
    <w:rsid w:val="009B0B4D"/>
    <w:rsid w:val="009B0C1C"/>
    <w:rsid w:val="009B0D8D"/>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2C4"/>
    <w:rsid w:val="009B7711"/>
    <w:rsid w:val="009B7BFD"/>
    <w:rsid w:val="009C000B"/>
    <w:rsid w:val="009C0097"/>
    <w:rsid w:val="009C0C35"/>
    <w:rsid w:val="009C1262"/>
    <w:rsid w:val="009C1B7D"/>
    <w:rsid w:val="009C1EF3"/>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372"/>
    <w:rsid w:val="009D4840"/>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1B13"/>
    <w:rsid w:val="009F2287"/>
    <w:rsid w:val="009F26B9"/>
    <w:rsid w:val="009F3201"/>
    <w:rsid w:val="009F3512"/>
    <w:rsid w:val="009F36C9"/>
    <w:rsid w:val="009F36FF"/>
    <w:rsid w:val="009F3C49"/>
    <w:rsid w:val="009F3CD5"/>
    <w:rsid w:val="009F3FBC"/>
    <w:rsid w:val="009F4CFB"/>
    <w:rsid w:val="009F5F4F"/>
    <w:rsid w:val="009F6895"/>
    <w:rsid w:val="009F7162"/>
    <w:rsid w:val="009F71F6"/>
    <w:rsid w:val="009F7B61"/>
    <w:rsid w:val="009F7FA6"/>
    <w:rsid w:val="00A002FA"/>
    <w:rsid w:val="00A0034C"/>
    <w:rsid w:val="00A009FA"/>
    <w:rsid w:val="00A00CE6"/>
    <w:rsid w:val="00A01552"/>
    <w:rsid w:val="00A01658"/>
    <w:rsid w:val="00A0170C"/>
    <w:rsid w:val="00A0183B"/>
    <w:rsid w:val="00A0199C"/>
    <w:rsid w:val="00A01A77"/>
    <w:rsid w:val="00A01C4F"/>
    <w:rsid w:val="00A03CC9"/>
    <w:rsid w:val="00A04DD9"/>
    <w:rsid w:val="00A056E3"/>
    <w:rsid w:val="00A05DFB"/>
    <w:rsid w:val="00A05F9C"/>
    <w:rsid w:val="00A060FD"/>
    <w:rsid w:val="00A061F2"/>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2FBA"/>
    <w:rsid w:val="00A23221"/>
    <w:rsid w:val="00A23434"/>
    <w:rsid w:val="00A2359B"/>
    <w:rsid w:val="00A2389A"/>
    <w:rsid w:val="00A23A36"/>
    <w:rsid w:val="00A23A3F"/>
    <w:rsid w:val="00A23BAD"/>
    <w:rsid w:val="00A23D48"/>
    <w:rsid w:val="00A2400F"/>
    <w:rsid w:val="00A242A8"/>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A80"/>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34F"/>
    <w:rsid w:val="00A50767"/>
    <w:rsid w:val="00A50E1B"/>
    <w:rsid w:val="00A5140E"/>
    <w:rsid w:val="00A514AD"/>
    <w:rsid w:val="00A518EA"/>
    <w:rsid w:val="00A5196A"/>
    <w:rsid w:val="00A52111"/>
    <w:rsid w:val="00A5218C"/>
    <w:rsid w:val="00A523FD"/>
    <w:rsid w:val="00A524D1"/>
    <w:rsid w:val="00A526ED"/>
    <w:rsid w:val="00A5277A"/>
    <w:rsid w:val="00A527F3"/>
    <w:rsid w:val="00A52B17"/>
    <w:rsid w:val="00A52CF2"/>
    <w:rsid w:val="00A52DA1"/>
    <w:rsid w:val="00A53209"/>
    <w:rsid w:val="00A53A90"/>
    <w:rsid w:val="00A54708"/>
    <w:rsid w:val="00A5482A"/>
    <w:rsid w:val="00A549C9"/>
    <w:rsid w:val="00A54E7B"/>
    <w:rsid w:val="00A54FA2"/>
    <w:rsid w:val="00A5511F"/>
    <w:rsid w:val="00A55B07"/>
    <w:rsid w:val="00A55F1F"/>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41E"/>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D3B"/>
    <w:rsid w:val="00A77E21"/>
    <w:rsid w:val="00A80952"/>
    <w:rsid w:val="00A80A61"/>
    <w:rsid w:val="00A80DB4"/>
    <w:rsid w:val="00A80F2B"/>
    <w:rsid w:val="00A816EF"/>
    <w:rsid w:val="00A81A84"/>
    <w:rsid w:val="00A81DA6"/>
    <w:rsid w:val="00A82024"/>
    <w:rsid w:val="00A82E3F"/>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10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3783"/>
    <w:rsid w:val="00A942F8"/>
    <w:rsid w:val="00A943E2"/>
    <w:rsid w:val="00A94996"/>
    <w:rsid w:val="00A94C88"/>
    <w:rsid w:val="00A94D9F"/>
    <w:rsid w:val="00A95113"/>
    <w:rsid w:val="00A95827"/>
    <w:rsid w:val="00A95C5A"/>
    <w:rsid w:val="00A95F1C"/>
    <w:rsid w:val="00A9641A"/>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C95"/>
    <w:rsid w:val="00AA3E6A"/>
    <w:rsid w:val="00AA457E"/>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3D6A"/>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32C"/>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736"/>
    <w:rsid w:val="00AC5C63"/>
    <w:rsid w:val="00AC5DE1"/>
    <w:rsid w:val="00AC6094"/>
    <w:rsid w:val="00AC620E"/>
    <w:rsid w:val="00AC62E4"/>
    <w:rsid w:val="00AC6D33"/>
    <w:rsid w:val="00AC7B94"/>
    <w:rsid w:val="00AD018F"/>
    <w:rsid w:val="00AD02BF"/>
    <w:rsid w:val="00AD04E0"/>
    <w:rsid w:val="00AD0BF8"/>
    <w:rsid w:val="00AD0E6E"/>
    <w:rsid w:val="00AD1109"/>
    <w:rsid w:val="00AD1681"/>
    <w:rsid w:val="00AD206E"/>
    <w:rsid w:val="00AD24BA"/>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AA2"/>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348"/>
    <w:rsid w:val="00AF042E"/>
    <w:rsid w:val="00AF04C6"/>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D75"/>
    <w:rsid w:val="00AF6E48"/>
    <w:rsid w:val="00AF71A7"/>
    <w:rsid w:val="00AF71C3"/>
    <w:rsid w:val="00AF7213"/>
    <w:rsid w:val="00AF764A"/>
    <w:rsid w:val="00AF77A7"/>
    <w:rsid w:val="00B00282"/>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BBE"/>
    <w:rsid w:val="00B03D65"/>
    <w:rsid w:val="00B04367"/>
    <w:rsid w:val="00B052A9"/>
    <w:rsid w:val="00B05EB5"/>
    <w:rsid w:val="00B066BE"/>
    <w:rsid w:val="00B069FC"/>
    <w:rsid w:val="00B06B1C"/>
    <w:rsid w:val="00B06DB3"/>
    <w:rsid w:val="00B06DFC"/>
    <w:rsid w:val="00B07356"/>
    <w:rsid w:val="00B0769E"/>
    <w:rsid w:val="00B102C9"/>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815"/>
    <w:rsid w:val="00B17D65"/>
    <w:rsid w:val="00B17E98"/>
    <w:rsid w:val="00B20786"/>
    <w:rsid w:val="00B20C9C"/>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6B0"/>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3B59"/>
    <w:rsid w:val="00B44090"/>
    <w:rsid w:val="00B4413B"/>
    <w:rsid w:val="00B442EC"/>
    <w:rsid w:val="00B4437A"/>
    <w:rsid w:val="00B446C4"/>
    <w:rsid w:val="00B45566"/>
    <w:rsid w:val="00B45C3B"/>
    <w:rsid w:val="00B46279"/>
    <w:rsid w:val="00B46527"/>
    <w:rsid w:val="00B46634"/>
    <w:rsid w:val="00B47197"/>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D1B"/>
    <w:rsid w:val="00B65E98"/>
    <w:rsid w:val="00B65EE7"/>
    <w:rsid w:val="00B667E9"/>
    <w:rsid w:val="00B6693A"/>
    <w:rsid w:val="00B66C42"/>
    <w:rsid w:val="00B67293"/>
    <w:rsid w:val="00B67429"/>
    <w:rsid w:val="00B674B2"/>
    <w:rsid w:val="00B67CD3"/>
    <w:rsid w:val="00B700D1"/>
    <w:rsid w:val="00B7011F"/>
    <w:rsid w:val="00B705A0"/>
    <w:rsid w:val="00B70610"/>
    <w:rsid w:val="00B70C23"/>
    <w:rsid w:val="00B70E24"/>
    <w:rsid w:val="00B713CD"/>
    <w:rsid w:val="00B718FB"/>
    <w:rsid w:val="00B719B9"/>
    <w:rsid w:val="00B71D92"/>
    <w:rsid w:val="00B72202"/>
    <w:rsid w:val="00B72617"/>
    <w:rsid w:val="00B7293F"/>
    <w:rsid w:val="00B731F0"/>
    <w:rsid w:val="00B73629"/>
    <w:rsid w:val="00B736B5"/>
    <w:rsid w:val="00B73EDB"/>
    <w:rsid w:val="00B75342"/>
    <w:rsid w:val="00B7547D"/>
    <w:rsid w:val="00B755E5"/>
    <w:rsid w:val="00B7595E"/>
    <w:rsid w:val="00B75A21"/>
    <w:rsid w:val="00B762C0"/>
    <w:rsid w:val="00B765F5"/>
    <w:rsid w:val="00B76977"/>
    <w:rsid w:val="00B76E45"/>
    <w:rsid w:val="00B7718E"/>
    <w:rsid w:val="00B774ED"/>
    <w:rsid w:val="00B77E20"/>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2D1"/>
    <w:rsid w:val="00B8365A"/>
    <w:rsid w:val="00B8369D"/>
    <w:rsid w:val="00B838C6"/>
    <w:rsid w:val="00B840D4"/>
    <w:rsid w:val="00B843B5"/>
    <w:rsid w:val="00B84817"/>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28F"/>
    <w:rsid w:val="00B90C8C"/>
    <w:rsid w:val="00B90D19"/>
    <w:rsid w:val="00B92171"/>
    <w:rsid w:val="00B92F24"/>
    <w:rsid w:val="00B9321E"/>
    <w:rsid w:val="00B93401"/>
    <w:rsid w:val="00B936D7"/>
    <w:rsid w:val="00B939D3"/>
    <w:rsid w:val="00B94EED"/>
    <w:rsid w:val="00B9511E"/>
    <w:rsid w:val="00B95684"/>
    <w:rsid w:val="00B95EF4"/>
    <w:rsid w:val="00B962E1"/>
    <w:rsid w:val="00B9648B"/>
    <w:rsid w:val="00B964A1"/>
    <w:rsid w:val="00B96935"/>
    <w:rsid w:val="00B96A37"/>
    <w:rsid w:val="00B96AC8"/>
    <w:rsid w:val="00B96AF1"/>
    <w:rsid w:val="00B96C9F"/>
    <w:rsid w:val="00B97077"/>
    <w:rsid w:val="00B97164"/>
    <w:rsid w:val="00B978AA"/>
    <w:rsid w:val="00B97FB7"/>
    <w:rsid w:val="00BA04EC"/>
    <w:rsid w:val="00BA10EB"/>
    <w:rsid w:val="00BA16E0"/>
    <w:rsid w:val="00BA1D33"/>
    <w:rsid w:val="00BA297B"/>
    <w:rsid w:val="00BA3A00"/>
    <w:rsid w:val="00BA3E74"/>
    <w:rsid w:val="00BA4C05"/>
    <w:rsid w:val="00BA4C82"/>
    <w:rsid w:val="00BA50B6"/>
    <w:rsid w:val="00BA54ED"/>
    <w:rsid w:val="00BA5BA1"/>
    <w:rsid w:val="00BA5CE8"/>
    <w:rsid w:val="00BA5CED"/>
    <w:rsid w:val="00BA5D40"/>
    <w:rsid w:val="00BA6699"/>
    <w:rsid w:val="00BA66E8"/>
    <w:rsid w:val="00BA6A5E"/>
    <w:rsid w:val="00BA70A9"/>
    <w:rsid w:val="00BA7142"/>
    <w:rsid w:val="00BA74E8"/>
    <w:rsid w:val="00BA7A9C"/>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1B49"/>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5CC"/>
    <w:rsid w:val="00BD67E5"/>
    <w:rsid w:val="00BD6CBF"/>
    <w:rsid w:val="00BD74B3"/>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7C"/>
    <w:rsid w:val="00BE68FA"/>
    <w:rsid w:val="00BE69F5"/>
    <w:rsid w:val="00BE6B09"/>
    <w:rsid w:val="00BE6BA3"/>
    <w:rsid w:val="00BE6E6E"/>
    <w:rsid w:val="00BE6E97"/>
    <w:rsid w:val="00BF02CC"/>
    <w:rsid w:val="00BF04CC"/>
    <w:rsid w:val="00BF10E2"/>
    <w:rsid w:val="00BF12B9"/>
    <w:rsid w:val="00BF16CC"/>
    <w:rsid w:val="00BF1ED8"/>
    <w:rsid w:val="00BF1FCE"/>
    <w:rsid w:val="00BF2037"/>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215"/>
    <w:rsid w:val="00C079F7"/>
    <w:rsid w:val="00C10C50"/>
    <w:rsid w:val="00C11103"/>
    <w:rsid w:val="00C11254"/>
    <w:rsid w:val="00C117BE"/>
    <w:rsid w:val="00C121EF"/>
    <w:rsid w:val="00C126B6"/>
    <w:rsid w:val="00C12734"/>
    <w:rsid w:val="00C12927"/>
    <w:rsid w:val="00C12949"/>
    <w:rsid w:val="00C13684"/>
    <w:rsid w:val="00C136FA"/>
    <w:rsid w:val="00C1370A"/>
    <w:rsid w:val="00C138DA"/>
    <w:rsid w:val="00C14B77"/>
    <w:rsid w:val="00C14CAB"/>
    <w:rsid w:val="00C15136"/>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BBE"/>
    <w:rsid w:val="00C23F7C"/>
    <w:rsid w:val="00C24057"/>
    <w:rsid w:val="00C24188"/>
    <w:rsid w:val="00C244C9"/>
    <w:rsid w:val="00C245FE"/>
    <w:rsid w:val="00C24667"/>
    <w:rsid w:val="00C24A36"/>
    <w:rsid w:val="00C24DEA"/>
    <w:rsid w:val="00C25517"/>
    <w:rsid w:val="00C259D5"/>
    <w:rsid w:val="00C26576"/>
    <w:rsid w:val="00C27766"/>
    <w:rsid w:val="00C27D3D"/>
    <w:rsid w:val="00C27D7B"/>
    <w:rsid w:val="00C3004C"/>
    <w:rsid w:val="00C30246"/>
    <w:rsid w:val="00C30734"/>
    <w:rsid w:val="00C30849"/>
    <w:rsid w:val="00C30AB9"/>
    <w:rsid w:val="00C30EA9"/>
    <w:rsid w:val="00C31C91"/>
    <w:rsid w:val="00C31CA2"/>
    <w:rsid w:val="00C31D1A"/>
    <w:rsid w:val="00C32717"/>
    <w:rsid w:val="00C3298F"/>
    <w:rsid w:val="00C329C7"/>
    <w:rsid w:val="00C33081"/>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250"/>
    <w:rsid w:val="00C6542E"/>
    <w:rsid w:val="00C658AB"/>
    <w:rsid w:val="00C65E92"/>
    <w:rsid w:val="00C661A5"/>
    <w:rsid w:val="00C663BF"/>
    <w:rsid w:val="00C66893"/>
    <w:rsid w:val="00C66FD6"/>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6CA"/>
    <w:rsid w:val="00C90955"/>
    <w:rsid w:val="00C913AC"/>
    <w:rsid w:val="00C92109"/>
    <w:rsid w:val="00C92255"/>
    <w:rsid w:val="00C937F3"/>
    <w:rsid w:val="00C93A2E"/>
    <w:rsid w:val="00C93FF0"/>
    <w:rsid w:val="00C9476D"/>
    <w:rsid w:val="00C94DB9"/>
    <w:rsid w:val="00C95155"/>
    <w:rsid w:val="00C9522B"/>
    <w:rsid w:val="00C96004"/>
    <w:rsid w:val="00C965B0"/>
    <w:rsid w:val="00C97426"/>
    <w:rsid w:val="00C97F3C"/>
    <w:rsid w:val="00CA03C3"/>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29E"/>
    <w:rsid w:val="00CB3A4A"/>
    <w:rsid w:val="00CB40DB"/>
    <w:rsid w:val="00CB41FF"/>
    <w:rsid w:val="00CB42D0"/>
    <w:rsid w:val="00CB45C5"/>
    <w:rsid w:val="00CB46A3"/>
    <w:rsid w:val="00CB5005"/>
    <w:rsid w:val="00CB5989"/>
    <w:rsid w:val="00CB5994"/>
    <w:rsid w:val="00CB5A78"/>
    <w:rsid w:val="00CB7F96"/>
    <w:rsid w:val="00CC055C"/>
    <w:rsid w:val="00CC0680"/>
    <w:rsid w:val="00CC1E9E"/>
    <w:rsid w:val="00CC212F"/>
    <w:rsid w:val="00CC2529"/>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478"/>
    <w:rsid w:val="00CC6830"/>
    <w:rsid w:val="00CC6924"/>
    <w:rsid w:val="00CC69CE"/>
    <w:rsid w:val="00CC77EF"/>
    <w:rsid w:val="00CC7C76"/>
    <w:rsid w:val="00CC7F59"/>
    <w:rsid w:val="00CD028C"/>
    <w:rsid w:val="00CD037D"/>
    <w:rsid w:val="00CD0445"/>
    <w:rsid w:val="00CD060E"/>
    <w:rsid w:val="00CD085D"/>
    <w:rsid w:val="00CD08F1"/>
    <w:rsid w:val="00CD0952"/>
    <w:rsid w:val="00CD0A0B"/>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928"/>
    <w:rsid w:val="00CE6C99"/>
    <w:rsid w:val="00CE6E3C"/>
    <w:rsid w:val="00CE7126"/>
    <w:rsid w:val="00CE72F4"/>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A65"/>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1F62"/>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594"/>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39B"/>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2304"/>
    <w:rsid w:val="00D333C9"/>
    <w:rsid w:val="00D3344B"/>
    <w:rsid w:val="00D3367D"/>
    <w:rsid w:val="00D33963"/>
    <w:rsid w:val="00D33B69"/>
    <w:rsid w:val="00D33D04"/>
    <w:rsid w:val="00D3436A"/>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B3"/>
    <w:rsid w:val="00D473E9"/>
    <w:rsid w:val="00D47651"/>
    <w:rsid w:val="00D476BC"/>
    <w:rsid w:val="00D47D7E"/>
    <w:rsid w:val="00D5012A"/>
    <w:rsid w:val="00D50471"/>
    <w:rsid w:val="00D50602"/>
    <w:rsid w:val="00D50634"/>
    <w:rsid w:val="00D50AA9"/>
    <w:rsid w:val="00D50DF0"/>
    <w:rsid w:val="00D51AE7"/>
    <w:rsid w:val="00D51B77"/>
    <w:rsid w:val="00D51DBE"/>
    <w:rsid w:val="00D51E2A"/>
    <w:rsid w:val="00D51E6F"/>
    <w:rsid w:val="00D52948"/>
    <w:rsid w:val="00D52A90"/>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0B8F"/>
    <w:rsid w:val="00D61AE8"/>
    <w:rsid w:val="00D61D7F"/>
    <w:rsid w:val="00D61E0A"/>
    <w:rsid w:val="00D62356"/>
    <w:rsid w:val="00D626E1"/>
    <w:rsid w:val="00D62B7F"/>
    <w:rsid w:val="00D62C52"/>
    <w:rsid w:val="00D62D92"/>
    <w:rsid w:val="00D62D9D"/>
    <w:rsid w:val="00D62DBB"/>
    <w:rsid w:val="00D630C3"/>
    <w:rsid w:val="00D63196"/>
    <w:rsid w:val="00D634F1"/>
    <w:rsid w:val="00D63B59"/>
    <w:rsid w:val="00D63C3F"/>
    <w:rsid w:val="00D63DCF"/>
    <w:rsid w:val="00D63FF3"/>
    <w:rsid w:val="00D63FF6"/>
    <w:rsid w:val="00D64221"/>
    <w:rsid w:val="00D6434F"/>
    <w:rsid w:val="00D64544"/>
    <w:rsid w:val="00D64748"/>
    <w:rsid w:val="00D6475A"/>
    <w:rsid w:val="00D64853"/>
    <w:rsid w:val="00D650BC"/>
    <w:rsid w:val="00D651B6"/>
    <w:rsid w:val="00D65579"/>
    <w:rsid w:val="00D65BD2"/>
    <w:rsid w:val="00D66501"/>
    <w:rsid w:val="00D66618"/>
    <w:rsid w:val="00D66E01"/>
    <w:rsid w:val="00D66EC4"/>
    <w:rsid w:val="00D672DD"/>
    <w:rsid w:val="00D674AE"/>
    <w:rsid w:val="00D67D23"/>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6549"/>
    <w:rsid w:val="00D77236"/>
    <w:rsid w:val="00D7738B"/>
    <w:rsid w:val="00D7795A"/>
    <w:rsid w:val="00D77C05"/>
    <w:rsid w:val="00D80055"/>
    <w:rsid w:val="00D8020B"/>
    <w:rsid w:val="00D80837"/>
    <w:rsid w:val="00D81519"/>
    <w:rsid w:val="00D81AC1"/>
    <w:rsid w:val="00D81C0A"/>
    <w:rsid w:val="00D81DB8"/>
    <w:rsid w:val="00D825E1"/>
    <w:rsid w:val="00D82865"/>
    <w:rsid w:val="00D828BD"/>
    <w:rsid w:val="00D82BC7"/>
    <w:rsid w:val="00D82D71"/>
    <w:rsid w:val="00D839D4"/>
    <w:rsid w:val="00D839E6"/>
    <w:rsid w:val="00D84029"/>
    <w:rsid w:val="00D84139"/>
    <w:rsid w:val="00D84543"/>
    <w:rsid w:val="00D84E13"/>
    <w:rsid w:val="00D84E4A"/>
    <w:rsid w:val="00D85D7C"/>
    <w:rsid w:val="00D85E87"/>
    <w:rsid w:val="00D8611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1F2"/>
    <w:rsid w:val="00DA03FD"/>
    <w:rsid w:val="00DA0F41"/>
    <w:rsid w:val="00DA1191"/>
    <w:rsid w:val="00DA14FA"/>
    <w:rsid w:val="00DA16B1"/>
    <w:rsid w:val="00DA1FE7"/>
    <w:rsid w:val="00DA22F2"/>
    <w:rsid w:val="00DA276F"/>
    <w:rsid w:val="00DA2A9F"/>
    <w:rsid w:val="00DA2C04"/>
    <w:rsid w:val="00DA2F92"/>
    <w:rsid w:val="00DA300F"/>
    <w:rsid w:val="00DA3389"/>
    <w:rsid w:val="00DA4793"/>
    <w:rsid w:val="00DA4809"/>
    <w:rsid w:val="00DA4E87"/>
    <w:rsid w:val="00DA5168"/>
    <w:rsid w:val="00DA516B"/>
    <w:rsid w:val="00DA52F6"/>
    <w:rsid w:val="00DA53AC"/>
    <w:rsid w:val="00DA53B4"/>
    <w:rsid w:val="00DA568F"/>
    <w:rsid w:val="00DA5881"/>
    <w:rsid w:val="00DA5911"/>
    <w:rsid w:val="00DA5EB7"/>
    <w:rsid w:val="00DA63B0"/>
    <w:rsid w:val="00DA64FA"/>
    <w:rsid w:val="00DA6588"/>
    <w:rsid w:val="00DA68BD"/>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B79"/>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5DB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13F"/>
    <w:rsid w:val="00DD540E"/>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1CF"/>
    <w:rsid w:val="00DE4C29"/>
    <w:rsid w:val="00DE4C81"/>
    <w:rsid w:val="00DE51AC"/>
    <w:rsid w:val="00DE5200"/>
    <w:rsid w:val="00DE521B"/>
    <w:rsid w:val="00DE5700"/>
    <w:rsid w:val="00DE59A9"/>
    <w:rsid w:val="00DE59EC"/>
    <w:rsid w:val="00DE5A67"/>
    <w:rsid w:val="00DE5B84"/>
    <w:rsid w:val="00DE5B9E"/>
    <w:rsid w:val="00DE6164"/>
    <w:rsid w:val="00DE75B0"/>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920"/>
    <w:rsid w:val="00E17C5A"/>
    <w:rsid w:val="00E17D3C"/>
    <w:rsid w:val="00E17FBA"/>
    <w:rsid w:val="00E17FCE"/>
    <w:rsid w:val="00E20169"/>
    <w:rsid w:val="00E205E9"/>
    <w:rsid w:val="00E207F9"/>
    <w:rsid w:val="00E21229"/>
    <w:rsid w:val="00E21315"/>
    <w:rsid w:val="00E228B3"/>
    <w:rsid w:val="00E229E6"/>
    <w:rsid w:val="00E22AD1"/>
    <w:rsid w:val="00E22B61"/>
    <w:rsid w:val="00E23537"/>
    <w:rsid w:val="00E2368E"/>
    <w:rsid w:val="00E23F4D"/>
    <w:rsid w:val="00E2400F"/>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6978"/>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5"/>
    <w:rsid w:val="00E32FBC"/>
    <w:rsid w:val="00E331A2"/>
    <w:rsid w:val="00E33750"/>
    <w:rsid w:val="00E34105"/>
    <w:rsid w:val="00E34991"/>
    <w:rsid w:val="00E34DA7"/>
    <w:rsid w:val="00E34EDA"/>
    <w:rsid w:val="00E3573A"/>
    <w:rsid w:val="00E35C65"/>
    <w:rsid w:val="00E360B7"/>
    <w:rsid w:val="00E36430"/>
    <w:rsid w:val="00E3681C"/>
    <w:rsid w:val="00E37302"/>
    <w:rsid w:val="00E37746"/>
    <w:rsid w:val="00E37763"/>
    <w:rsid w:val="00E37A8D"/>
    <w:rsid w:val="00E37B62"/>
    <w:rsid w:val="00E400ED"/>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5F39"/>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46"/>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5D44"/>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1970"/>
    <w:rsid w:val="00E92328"/>
    <w:rsid w:val="00E92411"/>
    <w:rsid w:val="00E924CF"/>
    <w:rsid w:val="00E92726"/>
    <w:rsid w:val="00E929B0"/>
    <w:rsid w:val="00E92C20"/>
    <w:rsid w:val="00E92F0F"/>
    <w:rsid w:val="00E92F2B"/>
    <w:rsid w:val="00E93599"/>
    <w:rsid w:val="00E93728"/>
    <w:rsid w:val="00E93755"/>
    <w:rsid w:val="00E937EB"/>
    <w:rsid w:val="00E93939"/>
    <w:rsid w:val="00E93A39"/>
    <w:rsid w:val="00E93B4C"/>
    <w:rsid w:val="00E94119"/>
    <w:rsid w:val="00E94965"/>
    <w:rsid w:val="00E949FD"/>
    <w:rsid w:val="00E94AD1"/>
    <w:rsid w:val="00E94BAD"/>
    <w:rsid w:val="00E94F6B"/>
    <w:rsid w:val="00E95477"/>
    <w:rsid w:val="00E962F8"/>
    <w:rsid w:val="00E96820"/>
    <w:rsid w:val="00E96D54"/>
    <w:rsid w:val="00E96DAC"/>
    <w:rsid w:val="00E97321"/>
    <w:rsid w:val="00E976F0"/>
    <w:rsid w:val="00EA0B82"/>
    <w:rsid w:val="00EA0B90"/>
    <w:rsid w:val="00EA0D66"/>
    <w:rsid w:val="00EA12BE"/>
    <w:rsid w:val="00EA153A"/>
    <w:rsid w:val="00EA1737"/>
    <w:rsid w:val="00EA23F4"/>
    <w:rsid w:val="00EA2697"/>
    <w:rsid w:val="00EA2B7A"/>
    <w:rsid w:val="00EA2F12"/>
    <w:rsid w:val="00EA3900"/>
    <w:rsid w:val="00EA3BA8"/>
    <w:rsid w:val="00EA4373"/>
    <w:rsid w:val="00EA459C"/>
    <w:rsid w:val="00EA4E66"/>
    <w:rsid w:val="00EA4F03"/>
    <w:rsid w:val="00EA5343"/>
    <w:rsid w:val="00EA5726"/>
    <w:rsid w:val="00EA5928"/>
    <w:rsid w:val="00EA64A9"/>
    <w:rsid w:val="00EA661F"/>
    <w:rsid w:val="00EA69F4"/>
    <w:rsid w:val="00EA7AE3"/>
    <w:rsid w:val="00EA7AF6"/>
    <w:rsid w:val="00EB0279"/>
    <w:rsid w:val="00EB0869"/>
    <w:rsid w:val="00EB0AAA"/>
    <w:rsid w:val="00EB1225"/>
    <w:rsid w:val="00EB1338"/>
    <w:rsid w:val="00EB1450"/>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04C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CDB"/>
    <w:rsid w:val="00EC5611"/>
    <w:rsid w:val="00EC5933"/>
    <w:rsid w:val="00EC594B"/>
    <w:rsid w:val="00EC63B5"/>
    <w:rsid w:val="00EC6CCD"/>
    <w:rsid w:val="00EC6D23"/>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AF7"/>
    <w:rsid w:val="00ED3EDE"/>
    <w:rsid w:val="00ED44C2"/>
    <w:rsid w:val="00ED5218"/>
    <w:rsid w:val="00ED59A1"/>
    <w:rsid w:val="00ED5C4B"/>
    <w:rsid w:val="00ED6749"/>
    <w:rsid w:val="00ED6955"/>
    <w:rsid w:val="00ED69CE"/>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3BFC"/>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8BD"/>
    <w:rsid w:val="00EF3FCB"/>
    <w:rsid w:val="00EF4310"/>
    <w:rsid w:val="00EF436D"/>
    <w:rsid w:val="00EF48C7"/>
    <w:rsid w:val="00EF5D19"/>
    <w:rsid w:val="00EF606B"/>
    <w:rsid w:val="00EF61C3"/>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17E4"/>
    <w:rsid w:val="00F12038"/>
    <w:rsid w:val="00F123AB"/>
    <w:rsid w:val="00F123DA"/>
    <w:rsid w:val="00F125DC"/>
    <w:rsid w:val="00F126B1"/>
    <w:rsid w:val="00F12A41"/>
    <w:rsid w:val="00F12B28"/>
    <w:rsid w:val="00F13941"/>
    <w:rsid w:val="00F13C09"/>
    <w:rsid w:val="00F13F9A"/>
    <w:rsid w:val="00F14405"/>
    <w:rsid w:val="00F1445F"/>
    <w:rsid w:val="00F145DF"/>
    <w:rsid w:val="00F14F1F"/>
    <w:rsid w:val="00F1521E"/>
    <w:rsid w:val="00F15557"/>
    <w:rsid w:val="00F15AEB"/>
    <w:rsid w:val="00F15B8C"/>
    <w:rsid w:val="00F16C2E"/>
    <w:rsid w:val="00F16EF0"/>
    <w:rsid w:val="00F1747D"/>
    <w:rsid w:val="00F176B7"/>
    <w:rsid w:val="00F17779"/>
    <w:rsid w:val="00F17D32"/>
    <w:rsid w:val="00F20579"/>
    <w:rsid w:val="00F20859"/>
    <w:rsid w:val="00F209EF"/>
    <w:rsid w:val="00F20A68"/>
    <w:rsid w:val="00F20E2E"/>
    <w:rsid w:val="00F20F66"/>
    <w:rsid w:val="00F21087"/>
    <w:rsid w:val="00F21752"/>
    <w:rsid w:val="00F21940"/>
    <w:rsid w:val="00F21D8C"/>
    <w:rsid w:val="00F220E0"/>
    <w:rsid w:val="00F223F2"/>
    <w:rsid w:val="00F2286E"/>
    <w:rsid w:val="00F22D0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0B8"/>
    <w:rsid w:val="00F32807"/>
    <w:rsid w:val="00F32899"/>
    <w:rsid w:val="00F32B51"/>
    <w:rsid w:val="00F3372A"/>
    <w:rsid w:val="00F33DD0"/>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6E6"/>
    <w:rsid w:val="00F42947"/>
    <w:rsid w:val="00F42C97"/>
    <w:rsid w:val="00F42E38"/>
    <w:rsid w:val="00F42FB5"/>
    <w:rsid w:val="00F4365A"/>
    <w:rsid w:val="00F439C9"/>
    <w:rsid w:val="00F43E9B"/>
    <w:rsid w:val="00F449D3"/>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3E7"/>
    <w:rsid w:val="00F55412"/>
    <w:rsid w:val="00F55954"/>
    <w:rsid w:val="00F55C52"/>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6F5"/>
    <w:rsid w:val="00F62921"/>
    <w:rsid w:val="00F62D34"/>
    <w:rsid w:val="00F62DE2"/>
    <w:rsid w:val="00F62E5E"/>
    <w:rsid w:val="00F636E8"/>
    <w:rsid w:val="00F63812"/>
    <w:rsid w:val="00F64357"/>
    <w:rsid w:val="00F64787"/>
    <w:rsid w:val="00F64EDB"/>
    <w:rsid w:val="00F65991"/>
    <w:rsid w:val="00F65BC7"/>
    <w:rsid w:val="00F65D4E"/>
    <w:rsid w:val="00F660E2"/>
    <w:rsid w:val="00F663D9"/>
    <w:rsid w:val="00F6658B"/>
    <w:rsid w:val="00F6663B"/>
    <w:rsid w:val="00F66FF6"/>
    <w:rsid w:val="00F6729E"/>
    <w:rsid w:val="00F6747A"/>
    <w:rsid w:val="00F70006"/>
    <w:rsid w:val="00F70558"/>
    <w:rsid w:val="00F70868"/>
    <w:rsid w:val="00F7175A"/>
    <w:rsid w:val="00F71865"/>
    <w:rsid w:val="00F719D3"/>
    <w:rsid w:val="00F71B2B"/>
    <w:rsid w:val="00F71D8E"/>
    <w:rsid w:val="00F7219F"/>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302"/>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0D3"/>
    <w:rsid w:val="00FD0107"/>
    <w:rsid w:val="00FD02A4"/>
    <w:rsid w:val="00FD04BB"/>
    <w:rsid w:val="00FD0B47"/>
    <w:rsid w:val="00FD131E"/>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439"/>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5664"/>
    <w:rsid w:val="00FF6158"/>
    <w:rsid w:val="00FF781E"/>
    <w:rsid w:val="00FF7C68"/>
    <w:rsid w:val="00FF7E0D"/>
    <w:rsid w:val="36FFE3A3"/>
    <w:rsid w:val="3D4B9663"/>
    <w:rsid w:val="3FFDFD58"/>
    <w:rsid w:val="4BEBB9C9"/>
    <w:rsid w:val="57D9E408"/>
    <w:rsid w:val="5F7E274D"/>
    <w:rsid w:val="6E7A2D19"/>
    <w:rsid w:val="6FAF0E10"/>
    <w:rsid w:val="6FBA5EDC"/>
    <w:rsid w:val="6FDFA384"/>
    <w:rsid w:val="75DEE262"/>
    <w:rsid w:val="77BF6439"/>
    <w:rsid w:val="79FFD708"/>
    <w:rsid w:val="7EF7DA63"/>
    <w:rsid w:val="7F3F19EC"/>
    <w:rsid w:val="7F7F1F37"/>
    <w:rsid w:val="7FBD1CE6"/>
    <w:rsid w:val="7FBE3178"/>
    <w:rsid w:val="7FEDD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B505BA"/>
  <w15:docId w15:val="{665A6E00-293C-47A1-9D83-817CAE3B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Normal"/>
    <w:next w:val="Normal"/>
    <w:uiPriority w:val="39"/>
    <w:qFormat/>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link w:val="DocumentMapChar"/>
    <w:qFormat/>
    <w:pPr>
      <w:shd w:val="clear" w:color="auto" w:fill="000080"/>
    </w:p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BalloonText">
    <w:name w:val="Balloon Text"/>
    <w:basedOn w:val="Normal"/>
    <w:link w:val="BalloonTextChar"/>
    <w:semiHidden/>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rPr>
      <w:rFonts w:eastAsia="Times New Roman"/>
      <w:lang w:val="en-GB" w:eastAsia="ja-JP"/>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character" w:customStyle="1" w:styleId="CaptionChar">
    <w:name w:val="Caption Char"/>
    <w:link w:val="Caption"/>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2"/>
      </w:numPr>
      <w:tabs>
        <w:tab w:val="clear" w:pos="567"/>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docHeading1">
    <w:name w:val="Tdoc_Heading_1"/>
    <w:basedOn w:val="Heading1"/>
    <w:next w:val="BodyTex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ascii="Times New Roman" w:eastAsia="Times New Roman" w:hAnsi="Times New Roman" w:cs="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rPr>
      <w:rFonts w:ascii="Times New Roman" w:eastAsia="Times New Roman" w:hAnsi="Times New Roman" w:cs="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link w:val="ProposalChar"/>
    <w:qFormat/>
    <w:pPr>
      <w:numPr>
        <w:numId w:val="5"/>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paragraph" w:customStyle="1" w:styleId="Agreement">
    <w:name w:val="Agreement"/>
    <w:basedOn w:val="Normal"/>
    <w:next w:val="Doc-text2"/>
    <w:uiPriority w:val="99"/>
    <w:qFormat/>
    <w:p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rPr>
      <w:rFonts w:eastAsia="Times New Roman"/>
      <w:sz w:val="18"/>
      <w:szCs w:val="18"/>
      <w:lang w:eastAsia="en-US"/>
    </w:rPr>
  </w:style>
  <w:style w:type="character" w:customStyle="1" w:styleId="DocumentMapChar">
    <w:name w:val="Document Map Char"/>
    <w:link w:val="DocumentMap"/>
    <w:rPr>
      <w:rFonts w:eastAsia="Times New Roman"/>
      <w:szCs w:val="24"/>
      <w:shd w:val="clear" w:color="auto" w:fill="000080"/>
      <w:lang w:eastAsia="en-US"/>
    </w:rPr>
  </w:style>
  <w:style w:type="paragraph" w:customStyle="1" w:styleId="13">
    <w:name w:val="変更箇所1"/>
    <w:hidden/>
    <w:uiPriority w:val="99"/>
    <w:unhideWhenUsed/>
    <w:qFormat/>
    <w:rPr>
      <w:rFonts w:ascii="Times New Roman" w:eastAsia="Times New Roman" w:hAnsi="Times New Roman" w:cs="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TALChar">
    <w:name w:val="TAL Char"/>
    <w:qFormat/>
    <w:rPr>
      <w:rFonts w:ascii="Arial" w:eastAsia="Times New Roman" w:hAnsi="Arial"/>
      <w:sz w:val="18"/>
    </w:rPr>
  </w:style>
  <w:style w:type="character" w:customStyle="1" w:styleId="ProposalChar">
    <w:name w:val="Proposal Char"/>
    <w:link w:val="Proposal"/>
    <w:rPr>
      <w:rFonts w:ascii="Arial" w:eastAsia="等线" w:hAnsi="Arial"/>
      <w:b/>
      <w:bCs/>
      <w:lang w:val="en-GB"/>
    </w:rPr>
  </w:style>
  <w:style w:type="table" w:customStyle="1" w:styleId="TableNormal1">
    <w:name w:val="Table Normal1"/>
    <w:basedOn w:val="TableNormal"/>
    <w:semiHidden/>
    <w:rPr>
      <w:rFonts w:eastAsia="CG Times (WN)"/>
    </w:rPr>
    <w:tblPr/>
  </w:style>
  <w:style w:type="character" w:customStyle="1" w:styleId="B3Char">
    <w:name w:val="B3 Char"/>
    <w:qFormat/>
    <w:rsid w:val="0087157E"/>
    <w:rPr>
      <w:rFonts w:eastAsia="Times New Roman"/>
    </w:rPr>
  </w:style>
  <w:style w:type="character" w:styleId="IntenseEmphasis">
    <w:name w:val="Intense Emphasis"/>
    <w:uiPriority w:val="21"/>
    <w:qFormat/>
    <w:rsid w:val="002B2A07"/>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977050-AC59-4A38-8162-87637457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7</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vivo(Rapp)</cp:lastModifiedBy>
  <cp:revision>50</cp:revision>
  <cp:lastPrinted>2011-08-04T09:36:00Z</cp:lastPrinted>
  <dcterms:created xsi:type="dcterms:W3CDTF">2022-04-20T06:17:00Z</dcterms:created>
  <dcterms:modified xsi:type="dcterms:W3CDTF">2022-04-25T08:40:00Z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